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8D367E" w14:textId="77F3FE25" w:rsidR="003727C0" w:rsidRPr="007C452D" w:rsidRDefault="003727C0" w:rsidP="003727C0">
      <w:pPr>
        <w:ind w:firstLine="708"/>
        <w:jc w:val="both"/>
        <w:rPr>
          <w:sz w:val="24"/>
          <w:szCs w:val="24"/>
        </w:rPr>
      </w:pPr>
      <w:r w:rsidRPr="007C452D">
        <w:rPr>
          <w:sz w:val="24"/>
          <w:szCs w:val="24"/>
        </w:rPr>
        <w:t xml:space="preserve">Na temelju </w:t>
      </w:r>
      <w:bookmarkStart w:id="0" w:name="_Hlk87604621"/>
      <w:r w:rsidR="005D4E1A" w:rsidRPr="007C452D">
        <w:rPr>
          <w:sz w:val="24"/>
          <w:szCs w:val="24"/>
        </w:rPr>
        <w:t>članka 35. Zakona o lokalnoj i područnoj (regionalnoj) samoupravi (Narodne novine br. 19/13. – pročišćeni tekst, 137/15., 123/17., 98/19. i 144/20.)</w:t>
      </w:r>
      <w:bookmarkEnd w:id="0"/>
      <w:r w:rsidR="005D4E1A" w:rsidRPr="007C452D">
        <w:rPr>
          <w:sz w:val="24"/>
          <w:szCs w:val="24"/>
        </w:rPr>
        <w:t xml:space="preserve">, </w:t>
      </w:r>
      <w:r w:rsidRPr="007C452D">
        <w:rPr>
          <w:sz w:val="24"/>
          <w:szCs w:val="24"/>
        </w:rPr>
        <w:t>članka 1</w:t>
      </w:r>
      <w:r w:rsidR="00501924" w:rsidRPr="007C452D">
        <w:rPr>
          <w:sz w:val="24"/>
          <w:szCs w:val="24"/>
        </w:rPr>
        <w:t>8</w:t>
      </w:r>
      <w:r w:rsidRPr="007C452D">
        <w:rPr>
          <w:sz w:val="24"/>
          <w:szCs w:val="24"/>
        </w:rPr>
        <w:t>. Zakona o proračunu (Narodne novine br</w:t>
      </w:r>
      <w:r w:rsidR="00501924" w:rsidRPr="007C452D">
        <w:rPr>
          <w:sz w:val="24"/>
          <w:szCs w:val="24"/>
        </w:rPr>
        <w:t>.</w:t>
      </w:r>
      <w:r w:rsidRPr="007C452D">
        <w:rPr>
          <w:sz w:val="24"/>
          <w:szCs w:val="24"/>
        </w:rPr>
        <w:t xml:space="preserve"> </w:t>
      </w:r>
      <w:r w:rsidR="00501924" w:rsidRPr="007C452D">
        <w:rPr>
          <w:sz w:val="24"/>
          <w:szCs w:val="24"/>
        </w:rPr>
        <w:t>144/21.</w:t>
      </w:r>
      <w:r w:rsidRPr="007C452D">
        <w:rPr>
          <w:sz w:val="24"/>
          <w:szCs w:val="24"/>
        </w:rPr>
        <w:t xml:space="preserve">), članka 30. točke 3. Statuta Grada Samobora (Službene vijesti Grada Samobora br. </w:t>
      </w:r>
      <w:bookmarkStart w:id="1" w:name="_Hlk87532474"/>
      <w:r w:rsidRPr="007C452D">
        <w:rPr>
          <w:sz w:val="24"/>
          <w:szCs w:val="24"/>
        </w:rPr>
        <w:t>2/21. – pročišćeni tekst</w:t>
      </w:r>
      <w:bookmarkEnd w:id="1"/>
      <w:r w:rsidRPr="007C452D">
        <w:rPr>
          <w:sz w:val="24"/>
          <w:szCs w:val="24"/>
        </w:rPr>
        <w:t>) i članka 69. Poslovnika Gradskog vijeća Grada Samobora (Službene vijesti Grada Samobora br. 3/19., 3/20.</w:t>
      </w:r>
      <w:r w:rsidR="00636BDD">
        <w:rPr>
          <w:sz w:val="24"/>
          <w:szCs w:val="24"/>
        </w:rPr>
        <w:t xml:space="preserve">, </w:t>
      </w:r>
      <w:r w:rsidRPr="007C452D">
        <w:rPr>
          <w:sz w:val="24"/>
          <w:szCs w:val="24"/>
        </w:rPr>
        <w:t>2/21.</w:t>
      </w:r>
      <w:r w:rsidR="00636BDD">
        <w:rPr>
          <w:sz w:val="24"/>
          <w:szCs w:val="24"/>
        </w:rPr>
        <w:t xml:space="preserve"> i 12/23.</w:t>
      </w:r>
      <w:r w:rsidRPr="007C452D">
        <w:rPr>
          <w:sz w:val="24"/>
          <w:szCs w:val="24"/>
        </w:rPr>
        <w:t xml:space="preserve">), Gradsko vijeće Grada Samobora na </w:t>
      </w:r>
      <w:r w:rsidR="008F6D5D">
        <w:rPr>
          <w:sz w:val="24"/>
          <w:szCs w:val="24"/>
        </w:rPr>
        <w:t>34</w:t>
      </w:r>
      <w:r w:rsidR="00FF5900" w:rsidRPr="007C452D">
        <w:rPr>
          <w:sz w:val="24"/>
          <w:szCs w:val="24"/>
        </w:rPr>
        <w:t xml:space="preserve">. sjednici održanoj </w:t>
      </w:r>
      <w:r w:rsidR="008F6D5D">
        <w:rPr>
          <w:sz w:val="24"/>
          <w:szCs w:val="24"/>
        </w:rPr>
        <w:t>4. prosinca</w:t>
      </w:r>
      <w:r w:rsidR="00FF5900" w:rsidRPr="007C452D">
        <w:rPr>
          <w:sz w:val="24"/>
          <w:szCs w:val="24"/>
        </w:rPr>
        <w:t xml:space="preserve"> 202</w:t>
      </w:r>
      <w:r w:rsidR="00D35317" w:rsidRPr="007C452D">
        <w:rPr>
          <w:sz w:val="24"/>
          <w:szCs w:val="24"/>
        </w:rPr>
        <w:t>4</w:t>
      </w:r>
      <w:r w:rsidR="00FF5900" w:rsidRPr="007C452D">
        <w:rPr>
          <w:sz w:val="24"/>
          <w:szCs w:val="24"/>
        </w:rPr>
        <w:t>. godine donijelo je</w:t>
      </w:r>
    </w:p>
    <w:p w14:paraId="6BD16991" w14:textId="77777777" w:rsidR="00523161" w:rsidRPr="007C452D" w:rsidRDefault="00523161" w:rsidP="00876466">
      <w:pPr>
        <w:pStyle w:val="naslov"/>
        <w:outlineLvl w:val="0"/>
        <w:rPr>
          <w:rFonts w:ascii="Times New Roman" w:hAnsi="Times New Roman"/>
          <w:sz w:val="24"/>
          <w:szCs w:val="24"/>
        </w:rPr>
      </w:pPr>
    </w:p>
    <w:p w14:paraId="6BB040E4" w14:textId="37EE6F13" w:rsidR="00FA30FA" w:rsidRPr="007C452D" w:rsidRDefault="00FA30FA" w:rsidP="00876466">
      <w:pPr>
        <w:pStyle w:val="naslov"/>
        <w:outlineLvl w:val="0"/>
        <w:rPr>
          <w:rFonts w:ascii="Times New Roman" w:hAnsi="Times New Roman"/>
          <w:sz w:val="24"/>
          <w:szCs w:val="24"/>
        </w:rPr>
      </w:pPr>
      <w:r w:rsidRPr="007C452D">
        <w:rPr>
          <w:rFonts w:ascii="Times New Roman" w:hAnsi="Times New Roman"/>
          <w:sz w:val="24"/>
          <w:szCs w:val="24"/>
        </w:rPr>
        <w:t>ODLUK</w:t>
      </w:r>
      <w:r w:rsidR="00523161" w:rsidRPr="007C452D">
        <w:rPr>
          <w:rFonts w:ascii="Times New Roman" w:hAnsi="Times New Roman"/>
          <w:sz w:val="24"/>
          <w:szCs w:val="24"/>
        </w:rPr>
        <w:t>U</w:t>
      </w:r>
    </w:p>
    <w:p w14:paraId="63B64890" w14:textId="77777777" w:rsidR="0072450B" w:rsidRPr="007C452D" w:rsidRDefault="0072450B" w:rsidP="00876466">
      <w:pPr>
        <w:pStyle w:val="naslov"/>
        <w:outlineLvl w:val="0"/>
        <w:rPr>
          <w:rFonts w:ascii="Times New Roman" w:hAnsi="Times New Roman"/>
          <w:bCs/>
          <w:sz w:val="24"/>
          <w:szCs w:val="24"/>
        </w:rPr>
      </w:pPr>
      <w:r w:rsidRPr="007C452D">
        <w:rPr>
          <w:rFonts w:ascii="Times New Roman" w:hAnsi="Times New Roman"/>
          <w:bCs/>
          <w:sz w:val="24"/>
          <w:szCs w:val="24"/>
        </w:rPr>
        <w:t>O IZVRŠAVANJU PRORAČUNA GRADA SAMOBORA</w:t>
      </w:r>
    </w:p>
    <w:p w14:paraId="367009EC" w14:textId="5AB06841" w:rsidR="0004637C" w:rsidRPr="007C452D" w:rsidRDefault="0072450B" w:rsidP="00341A59">
      <w:pPr>
        <w:pStyle w:val="naslov"/>
        <w:outlineLvl w:val="0"/>
        <w:rPr>
          <w:rFonts w:ascii="Times New Roman" w:hAnsi="Times New Roman"/>
          <w:bCs/>
          <w:sz w:val="24"/>
          <w:szCs w:val="24"/>
        </w:rPr>
      </w:pPr>
      <w:r w:rsidRPr="007C452D">
        <w:rPr>
          <w:rFonts w:ascii="Times New Roman" w:hAnsi="Times New Roman"/>
          <w:bCs/>
          <w:sz w:val="24"/>
          <w:szCs w:val="24"/>
        </w:rPr>
        <w:t>ZA 20</w:t>
      </w:r>
      <w:r w:rsidR="003663D9" w:rsidRPr="007C452D">
        <w:rPr>
          <w:rFonts w:ascii="Times New Roman" w:hAnsi="Times New Roman"/>
          <w:bCs/>
          <w:sz w:val="24"/>
          <w:szCs w:val="24"/>
        </w:rPr>
        <w:t>2</w:t>
      </w:r>
      <w:r w:rsidR="00D35317" w:rsidRPr="007C452D">
        <w:rPr>
          <w:rFonts w:ascii="Times New Roman" w:hAnsi="Times New Roman"/>
          <w:bCs/>
          <w:sz w:val="24"/>
          <w:szCs w:val="24"/>
        </w:rPr>
        <w:t>5</w:t>
      </w:r>
      <w:r w:rsidRPr="007C452D">
        <w:rPr>
          <w:rFonts w:ascii="Times New Roman" w:hAnsi="Times New Roman"/>
          <w:bCs/>
          <w:sz w:val="24"/>
          <w:szCs w:val="24"/>
        </w:rPr>
        <w:t>. GODINU</w:t>
      </w:r>
    </w:p>
    <w:p w14:paraId="4FA3444B" w14:textId="77777777" w:rsidR="00341A59" w:rsidRPr="007C452D" w:rsidRDefault="00341A59" w:rsidP="00341A59">
      <w:pPr>
        <w:pStyle w:val="naslov"/>
        <w:outlineLvl w:val="0"/>
        <w:rPr>
          <w:rFonts w:eastAsia="SimSun"/>
          <w:bCs/>
          <w:sz w:val="24"/>
          <w:szCs w:val="24"/>
          <w:lang w:eastAsia="zh-CN"/>
        </w:rPr>
      </w:pPr>
    </w:p>
    <w:p w14:paraId="4DC937F5" w14:textId="22028725" w:rsidR="0004637C" w:rsidRPr="007C452D" w:rsidRDefault="00F41473" w:rsidP="001921E3">
      <w:pPr>
        <w:pStyle w:val="Odlomakpopisa"/>
        <w:numPr>
          <w:ilvl w:val="0"/>
          <w:numId w:val="4"/>
        </w:numPr>
        <w:spacing w:after="100" w:afterAutospacing="1"/>
        <w:outlineLvl w:val="0"/>
        <w:rPr>
          <w:b/>
          <w:sz w:val="24"/>
          <w:szCs w:val="24"/>
        </w:rPr>
      </w:pPr>
      <w:r w:rsidRPr="007C452D">
        <w:rPr>
          <w:b/>
          <w:sz w:val="24"/>
          <w:szCs w:val="24"/>
        </w:rPr>
        <w:t xml:space="preserve">OPĆE ODREDBE </w:t>
      </w:r>
    </w:p>
    <w:p w14:paraId="56076C15" w14:textId="77777777" w:rsidR="0004637C" w:rsidRPr="007C452D" w:rsidRDefault="0004637C" w:rsidP="0004637C">
      <w:pPr>
        <w:pStyle w:val="Odlomakpopisa"/>
        <w:ind w:left="1077"/>
        <w:outlineLvl w:val="0"/>
        <w:rPr>
          <w:b/>
          <w:sz w:val="24"/>
          <w:szCs w:val="24"/>
        </w:rPr>
      </w:pPr>
    </w:p>
    <w:p w14:paraId="2C9B3AB2" w14:textId="57D36952" w:rsidR="00F41473" w:rsidRPr="007C452D" w:rsidRDefault="00F41473" w:rsidP="00F41473">
      <w:pPr>
        <w:jc w:val="center"/>
        <w:outlineLvl w:val="0"/>
        <w:rPr>
          <w:b/>
          <w:sz w:val="24"/>
          <w:szCs w:val="24"/>
        </w:rPr>
      </w:pPr>
      <w:r w:rsidRPr="007C452D">
        <w:rPr>
          <w:b/>
          <w:sz w:val="24"/>
          <w:szCs w:val="24"/>
        </w:rPr>
        <w:t>Članak 1.</w:t>
      </w:r>
    </w:p>
    <w:p w14:paraId="1CF72FF7" w14:textId="034BC497" w:rsidR="00BF1821" w:rsidRPr="007C452D" w:rsidRDefault="00794582" w:rsidP="00BF1821">
      <w:pPr>
        <w:autoSpaceDE w:val="0"/>
        <w:autoSpaceDN w:val="0"/>
        <w:adjustRightInd w:val="0"/>
        <w:ind w:firstLine="720"/>
        <w:jc w:val="both"/>
        <w:rPr>
          <w:rFonts w:eastAsia="SimSun"/>
          <w:bCs/>
          <w:sz w:val="24"/>
          <w:szCs w:val="24"/>
          <w:lang w:eastAsia="zh-CN"/>
        </w:rPr>
      </w:pPr>
      <w:r w:rsidRPr="007C452D">
        <w:rPr>
          <w:rFonts w:eastAsia="SimSun"/>
          <w:bCs/>
          <w:sz w:val="24"/>
          <w:szCs w:val="24"/>
          <w:lang w:eastAsia="zh-CN"/>
        </w:rPr>
        <w:t xml:space="preserve">(1) </w:t>
      </w:r>
      <w:r w:rsidR="00BF1821" w:rsidRPr="007C452D">
        <w:rPr>
          <w:rFonts w:eastAsia="SimSun"/>
          <w:bCs/>
          <w:sz w:val="24"/>
          <w:szCs w:val="24"/>
          <w:lang w:eastAsia="zh-CN"/>
        </w:rPr>
        <w:t>Ovom odlukom uređuju se prihodi i primici te rashodi i izdaci Proračuna Grada Samobora za 202</w:t>
      </w:r>
      <w:r w:rsidR="00486CCC" w:rsidRPr="007C452D">
        <w:rPr>
          <w:rFonts w:eastAsia="SimSun"/>
          <w:bCs/>
          <w:sz w:val="24"/>
          <w:szCs w:val="24"/>
          <w:lang w:eastAsia="zh-CN"/>
        </w:rPr>
        <w:t>5</w:t>
      </w:r>
      <w:r w:rsidR="00BF1821" w:rsidRPr="007C452D">
        <w:rPr>
          <w:rFonts w:eastAsia="SimSun"/>
          <w:bCs/>
          <w:sz w:val="24"/>
          <w:szCs w:val="24"/>
          <w:lang w:eastAsia="zh-CN"/>
        </w:rPr>
        <w:t xml:space="preserve">. godinu (u daljnjem tekstu: Proračun) i njihovo ostvarivanje odnosno izvršavanje, opseg zaduživanja i jamstava Grada, upravljanje financijskom i nefinancijskom imovinom, </w:t>
      </w:r>
      <w:r w:rsidR="00876900" w:rsidRPr="007C452D">
        <w:rPr>
          <w:rFonts w:eastAsia="SimSun"/>
          <w:bCs/>
          <w:sz w:val="24"/>
          <w:szCs w:val="24"/>
          <w:lang w:eastAsia="zh-CN"/>
        </w:rPr>
        <w:t>korištenje namjenskih prihoda i primitaka, te vlastitih prihoda</w:t>
      </w:r>
      <w:r w:rsidR="003376E5" w:rsidRPr="007C452D">
        <w:rPr>
          <w:rFonts w:eastAsia="SimSun"/>
          <w:bCs/>
          <w:sz w:val="24"/>
          <w:szCs w:val="24"/>
          <w:lang w:eastAsia="zh-CN"/>
        </w:rPr>
        <w:t xml:space="preserve"> proračunskih korisnika</w:t>
      </w:r>
      <w:r w:rsidR="00876900" w:rsidRPr="007C452D">
        <w:rPr>
          <w:rFonts w:eastAsia="SimSun"/>
          <w:bCs/>
          <w:sz w:val="24"/>
          <w:szCs w:val="24"/>
          <w:lang w:eastAsia="zh-CN"/>
        </w:rPr>
        <w:t xml:space="preserve">, </w:t>
      </w:r>
      <w:r w:rsidR="00BF1821" w:rsidRPr="007C452D">
        <w:rPr>
          <w:rFonts w:eastAsia="SimSun"/>
          <w:bCs/>
          <w:sz w:val="24"/>
          <w:szCs w:val="24"/>
          <w:lang w:eastAsia="zh-CN"/>
        </w:rPr>
        <w:t xml:space="preserve">prava i obveze korisnika proračunskih sredstava, pojedine ovlasti gradonačelnice i ostalih </w:t>
      </w:r>
      <w:r w:rsidR="00A118CE" w:rsidRPr="007C452D">
        <w:rPr>
          <w:rFonts w:eastAsia="SimSun"/>
          <w:bCs/>
          <w:sz w:val="24"/>
          <w:szCs w:val="24"/>
          <w:lang w:eastAsia="zh-CN"/>
        </w:rPr>
        <w:t>izvršnih tijela</w:t>
      </w:r>
      <w:r w:rsidR="00BF1821" w:rsidRPr="007C452D">
        <w:rPr>
          <w:rFonts w:eastAsia="SimSun"/>
          <w:bCs/>
          <w:sz w:val="24"/>
          <w:szCs w:val="24"/>
          <w:lang w:eastAsia="zh-CN"/>
        </w:rPr>
        <w:t xml:space="preserve"> u izvršavanju Proračuna te druga pitanja u izvršavanju Proračuna.</w:t>
      </w:r>
    </w:p>
    <w:p w14:paraId="39DEF7E2" w14:textId="77777777" w:rsidR="00F41473" w:rsidRPr="007C452D" w:rsidRDefault="00F41473" w:rsidP="00F41473">
      <w:pPr>
        <w:autoSpaceDE w:val="0"/>
        <w:autoSpaceDN w:val="0"/>
        <w:adjustRightInd w:val="0"/>
        <w:ind w:firstLine="720"/>
        <w:jc w:val="both"/>
        <w:rPr>
          <w:rFonts w:eastAsia="SimSun"/>
          <w:bCs/>
          <w:sz w:val="24"/>
          <w:szCs w:val="24"/>
          <w:lang w:eastAsia="zh-CN"/>
        </w:rPr>
      </w:pPr>
    </w:p>
    <w:p w14:paraId="39D87497" w14:textId="77777777" w:rsidR="004160C4" w:rsidRPr="007C452D" w:rsidRDefault="004160C4" w:rsidP="00F41473">
      <w:pPr>
        <w:autoSpaceDE w:val="0"/>
        <w:autoSpaceDN w:val="0"/>
        <w:adjustRightInd w:val="0"/>
        <w:ind w:firstLine="720"/>
        <w:jc w:val="both"/>
        <w:rPr>
          <w:rFonts w:eastAsia="SimSun"/>
          <w:bCs/>
          <w:sz w:val="24"/>
          <w:szCs w:val="24"/>
          <w:lang w:eastAsia="zh-CN"/>
        </w:rPr>
      </w:pPr>
    </w:p>
    <w:p w14:paraId="3FFD9661" w14:textId="711102DA" w:rsidR="00FA30FA" w:rsidRPr="007C452D" w:rsidRDefault="00FA30FA" w:rsidP="001921E3">
      <w:pPr>
        <w:pStyle w:val="Odlomakpopisa"/>
        <w:numPr>
          <w:ilvl w:val="0"/>
          <w:numId w:val="4"/>
        </w:numPr>
        <w:spacing w:after="100" w:afterAutospacing="1"/>
        <w:outlineLvl w:val="0"/>
        <w:rPr>
          <w:b/>
          <w:sz w:val="24"/>
          <w:szCs w:val="24"/>
        </w:rPr>
      </w:pPr>
      <w:r w:rsidRPr="007C452D">
        <w:rPr>
          <w:b/>
          <w:sz w:val="24"/>
          <w:szCs w:val="24"/>
        </w:rPr>
        <w:t>STRUKTURA PRORAČUNA</w:t>
      </w:r>
    </w:p>
    <w:p w14:paraId="34A763AD" w14:textId="77777777" w:rsidR="0004637C" w:rsidRPr="007C452D" w:rsidRDefault="0004637C" w:rsidP="0004637C">
      <w:pPr>
        <w:pStyle w:val="Odlomakpopisa"/>
        <w:ind w:left="1077"/>
        <w:outlineLvl w:val="0"/>
        <w:rPr>
          <w:bCs/>
          <w:sz w:val="24"/>
          <w:szCs w:val="24"/>
        </w:rPr>
      </w:pPr>
    </w:p>
    <w:p w14:paraId="7E7ED2B0" w14:textId="0D4A4BBD" w:rsidR="00FA30FA" w:rsidRPr="007C452D" w:rsidRDefault="00FA30FA" w:rsidP="009F6212">
      <w:pPr>
        <w:jc w:val="center"/>
        <w:outlineLvl w:val="0"/>
        <w:rPr>
          <w:b/>
          <w:sz w:val="24"/>
          <w:szCs w:val="24"/>
        </w:rPr>
      </w:pPr>
      <w:r w:rsidRPr="007C452D">
        <w:rPr>
          <w:b/>
          <w:sz w:val="24"/>
          <w:szCs w:val="24"/>
        </w:rPr>
        <w:t>Članak 2.</w:t>
      </w:r>
    </w:p>
    <w:p w14:paraId="6265A6C4" w14:textId="15774EDF" w:rsidR="00F41473" w:rsidRPr="007C452D" w:rsidRDefault="00794582" w:rsidP="00EC3EFC">
      <w:pPr>
        <w:autoSpaceDE w:val="0"/>
        <w:autoSpaceDN w:val="0"/>
        <w:adjustRightInd w:val="0"/>
        <w:ind w:firstLine="720"/>
        <w:jc w:val="both"/>
        <w:rPr>
          <w:rFonts w:eastAsia="SimSun"/>
          <w:bCs/>
          <w:sz w:val="24"/>
          <w:szCs w:val="24"/>
          <w:lang w:eastAsia="zh-CN"/>
        </w:rPr>
      </w:pPr>
      <w:bookmarkStart w:id="2" w:name="_Hlk118707451"/>
      <w:r w:rsidRPr="007C452D">
        <w:rPr>
          <w:rFonts w:eastAsia="SimSun"/>
          <w:bCs/>
          <w:sz w:val="24"/>
          <w:szCs w:val="24"/>
          <w:lang w:eastAsia="zh-CN"/>
        </w:rPr>
        <w:t xml:space="preserve">(1) </w:t>
      </w:r>
      <w:r w:rsidR="00F41473" w:rsidRPr="007C452D">
        <w:rPr>
          <w:rFonts w:eastAsia="SimSun"/>
          <w:bCs/>
          <w:sz w:val="24"/>
          <w:szCs w:val="24"/>
          <w:lang w:eastAsia="zh-CN"/>
        </w:rPr>
        <w:t xml:space="preserve">Proračun se sastoji od </w:t>
      </w:r>
      <w:r w:rsidR="00485AF9" w:rsidRPr="007C452D">
        <w:rPr>
          <w:rFonts w:eastAsia="SimSun"/>
          <w:bCs/>
          <w:sz w:val="24"/>
          <w:szCs w:val="24"/>
          <w:lang w:eastAsia="zh-CN"/>
        </w:rPr>
        <w:t xml:space="preserve">plana za proračunsku godinu i projekcija za sljedeće dvije godine, a sadrži </w:t>
      </w:r>
      <w:r w:rsidR="00F41473" w:rsidRPr="007C452D">
        <w:rPr>
          <w:rFonts w:eastAsia="SimSun"/>
          <w:bCs/>
          <w:sz w:val="24"/>
          <w:szCs w:val="24"/>
          <w:lang w:eastAsia="zh-CN"/>
        </w:rPr>
        <w:t>Opć</w:t>
      </w:r>
      <w:r w:rsidR="00485AF9" w:rsidRPr="007C452D">
        <w:rPr>
          <w:rFonts w:eastAsia="SimSun"/>
          <w:bCs/>
          <w:sz w:val="24"/>
          <w:szCs w:val="24"/>
          <w:lang w:eastAsia="zh-CN"/>
        </w:rPr>
        <w:t>i</w:t>
      </w:r>
      <w:r w:rsidR="00F41473" w:rsidRPr="007C452D">
        <w:rPr>
          <w:rFonts w:eastAsia="SimSun"/>
          <w:bCs/>
          <w:sz w:val="24"/>
          <w:szCs w:val="24"/>
          <w:lang w:eastAsia="zh-CN"/>
        </w:rPr>
        <w:t xml:space="preserve"> </w:t>
      </w:r>
      <w:r w:rsidR="00EF43AC" w:rsidRPr="007C452D">
        <w:rPr>
          <w:rFonts w:eastAsia="SimSun"/>
          <w:bCs/>
          <w:sz w:val="24"/>
          <w:szCs w:val="24"/>
          <w:lang w:eastAsia="zh-CN"/>
        </w:rPr>
        <w:t>i</w:t>
      </w:r>
      <w:r w:rsidR="009873CF" w:rsidRPr="007C452D">
        <w:rPr>
          <w:rFonts w:eastAsia="SimSun"/>
          <w:bCs/>
          <w:sz w:val="24"/>
          <w:szCs w:val="24"/>
          <w:lang w:eastAsia="zh-CN"/>
        </w:rPr>
        <w:t xml:space="preserve"> </w:t>
      </w:r>
      <w:r w:rsidR="00F41473" w:rsidRPr="007C452D">
        <w:rPr>
          <w:rFonts w:eastAsia="SimSun"/>
          <w:bCs/>
          <w:sz w:val="24"/>
          <w:szCs w:val="24"/>
          <w:lang w:eastAsia="zh-CN"/>
        </w:rPr>
        <w:t>Posebn</w:t>
      </w:r>
      <w:r w:rsidR="00485AF9" w:rsidRPr="007C452D">
        <w:rPr>
          <w:rFonts w:eastAsia="SimSun"/>
          <w:bCs/>
          <w:sz w:val="24"/>
          <w:szCs w:val="24"/>
          <w:lang w:eastAsia="zh-CN"/>
        </w:rPr>
        <w:t>i</w:t>
      </w:r>
      <w:r w:rsidR="00F41473" w:rsidRPr="007C452D">
        <w:rPr>
          <w:rFonts w:eastAsia="SimSun"/>
          <w:bCs/>
          <w:sz w:val="24"/>
          <w:szCs w:val="24"/>
          <w:lang w:eastAsia="zh-CN"/>
        </w:rPr>
        <w:t xml:space="preserve"> di</w:t>
      </w:r>
      <w:r w:rsidR="00485AF9" w:rsidRPr="007C452D">
        <w:rPr>
          <w:rFonts w:eastAsia="SimSun"/>
          <w:bCs/>
          <w:sz w:val="24"/>
          <w:szCs w:val="24"/>
          <w:lang w:eastAsia="zh-CN"/>
        </w:rPr>
        <w:t>o</w:t>
      </w:r>
      <w:r w:rsidR="00AB1D58" w:rsidRPr="007C452D">
        <w:rPr>
          <w:rFonts w:eastAsia="SimSun"/>
          <w:bCs/>
          <w:sz w:val="24"/>
          <w:szCs w:val="24"/>
          <w:lang w:eastAsia="zh-CN"/>
        </w:rPr>
        <w:t>,</w:t>
      </w:r>
      <w:r w:rsidR="00EF43AC" w:rsidRPr="007C452D">
        <w:rPr>
          <w:rFonts w:eastAsia="SimSun"/>
          <w:bCs/>
          <w:sz w:val="24"/>
          <w:szCs w:val="24"/>
          <w:lang w:eastAsia="zh-CN"/>
        </w:rPr>
        <w:t xml:space="preserve"> te</w:t>
      </w:r>
      <w:r w:rsidR="00AF2B8C" w:rsidRPr="007C452D">
        <w:rPr>
          <w:rFonts w:eastAsia="SimSun"/>
          <w:bCs/>
          <w:sz w:val="24"/>
          <w:szCs w:val="24"/>
          <w:lang w:eastAsia="zh-CN"/>
        </w:rPr>
        <w:t xml:space="preserve"> obrazloženj</w:t>
      </w:r>
      <w:r w:rsidR="00485AF9" w:rsidRPr="007C452D">
        <w:rPr>
          <w:rFonts w:eastAsia="SimSun"/>
          <w:bCs/>
          <w:sz w:val="24"/>
          <w:szCs w:val="24"/>
          <w:lang w:eastAsia="zh-CN"/>
        </w:rPr>
        <w:t>e</w:t>
      </w:r>
      <w:r w:rsidR="00AF2B8C" w:rsidRPr="007C452D">
        <w:rPr>
          <w:rFonts w:eastAsia="SimSun"/>
          <w:bCs/>
          <w:sz w:val="24"/>
          <w:szCs w:val="24"/>
          <w:lang w:eastAsia="zh-CN"/>
        </w:rPr>
        <w:t xml:space="preserve"> proračuna</w:t>
      </w:r>
      <w:r w:rsidR="002333CE" w:rsidRPr="007C452D">
        <w:rPr>
          <w:rFonts w:eastAsia="SimSun"/>
          <w:bCs/>
          <w:sz w:val="24"/>
          <w:szCs w:val="24"/>
          <w:lang w:eastAsia="zh-CN"/>
        </w:rPr>
        <w:t>.</w:t>
      </w:r>
    </w:p>
    <w:bookmarkEnd w:id="2"/>
    <w:p w14:paraId="0E0380CB" w14:textId="2220A6CC" w:rsidR="00EC3EFC" w:rsidRPr="007C452D" w:rsidRDefault="00794582" w:rsidP="00EC3EFC">
      <w:pPr>
        <w:autoSpaceDE w:val="0"/>
        <w:autoSpaceDN w:val="0"/>
        <w:adjustRightInd w:val="0"/>
        <w:ind w:firstLine="720"/>
        <w:jc w:val="both"/>
        <w:rPr>
          <w:rFonts w:eastAsia="SimSun"/>
          <w:bCs/>
          <w:sz w:val="24"/>
          <w:szCs w:val="24"/>
          <w:lang w:eastAsia="zh-CN"/>
        </w:rPr>
      </w:pPr>
      <w:r w:rsidRPr="007C452D">
        <w:rPr>
          <w:rFonts w:eastAsia="SimSun"/>
          <w:bCs/>
          <w:sz w:val="24"/>
          <w:szCs w:val="24"/>
          <w:lang w:eastAsia="zh-CN"/>
        </w:rPr>
        <w:t xml:space="preserve">(2) </w:t>
      </w:r>
      <w:r w:rsidR="00EC3EFC" w:rsidRPr="007C452D">
        <w:rPr>
          <w:rFonts w:eastAsia="SimSun"/>
          <w:bCs/>
          <w:sz w:val="24"/>
          <w:szCs w:val="24"/>
          <w:lang w:eastAsia="zh-CN"/>
        </w:rPr>
        <w:t>Opći dio proračuna sadrži sažetak Računa prihoda i rashoda i Računa financiranja, Račun prihoda i rashoda i Račun financiranja</w:t>
      </w:r>
      <w:r w:rsidR="00BA6B98" w:rsidRPr="007C452D">
        <w:rPr>
          <w:rFonts w:eastAsia="SimSun"/>
          <w:bCs/>
          <w:sz w:val="24"/>
          <w:szCs w:val="24"/>
          <w:lang w:eastAsia="zh-CN"/>
        </w:rPr>
        <w:t xml:space="preserve">, </w:t>
      </w:r>
      <w:r w:rsidR="00204C25" w:rsidRPr="007C452D">
        <w:rPr>
          <w:rFonts w:eastAsia="SimSun"/>
          <w:bCs/>
          <w:sz w:val="24"/>
          <w:szCs w:val="24"/>
          <w:lang w:eastAsia="zh-CN"/>
        </w:rPr>
        <w:t xml:space="preserve">preneseni višak i preneseni manjak prihoda nad rashodima, </w:t>
      </w:r>
      <w:r w:rsidR="00BA6B98" w:rsidRPr="007C452D">
        <w:rPr>
          <w:rFonts w:eastAsia="SimSun"/>
          <w:bCs/>
          <w:sz w:val="24"/>
          <w:szCs w:val="24"/>
          <w:lang w:eastAsia="zh-CN"/>
        </w:rPr>
        <w:t>te</w:t>
      </w:r>
      <w:r w:rsidR="00527B72" w:rsidRPr="007C452D">
        <w:rPr>
          <w:rFonts w:eastAsia="SimSun"/>
          <w:bCs/>
          <w:sz w:val="24"/>
          <w:szCs w:val="24"/>
          <w:lang w:eastAsia="zh-CN"/>
        </w:rPr>
        <w:t xml:space="preserve"> podatke iz</w:t>
      </w:r>
      <w:r w:rsidR="00BA6B98" w:rsidRPr="007C452D">
        <w:rPr>
          <w:rFonts w:eastAsia="SimSun"/>
          <w:bCs/>
          <w:sz w:val="24"/>
          <w:szCs w:val="24"/>
          <w:lang w:eastAsia="zh-CN"/>
        </w:rPr>
        <w:t xml:space="preserve"> Višegodišnj</w:t>
      </w:r>
      <w:r w:rsidR="00527B72" w:rsidRPr="007C452D">
        <w:rPr>
          <w:rFonts w:eastAsia="SimSun"/>
          <w:bCs/>
          <w:sz w:val="24"/>
          <w:szCs w:val="24"/>
          <w:lang w:eastAsia="zh-CN"/>
        </w:rPr>
        <w:t>eg</w:t>
      </w:r>
      <w:r w:rsidR="00BA6B98" w:rsidRPr="007C452D">
        <w:rPr>
          <w:rFonts w:eastAsia="SimSun"/>
          <w:bCs/>
          <w:sz w:val="24"/>
          <w:szCs w:val="24"/>
          <w:lang w:eastAsia="zh-CN"/>
        </w:rPr>
        <w:t xml:space="preserve"> plan</w:t>
      </w:r>
      <w:r w:rsidR="00527B72" w:rsidRPr="007C452D">
        <w:rPr>
          <w:rFonts w:eastAsia="SimSun"/>
          <w:bCs/>
          <w:sz w:val="24"/>
          <w:szCs w:val="24"/>
          <w:lang w:eastAsia="zh-CN"/>
        </w:rPr>
        <w:t>a</w:t>
      </w:r>
      <w:r w:rsidR="00BA6B98" w:rsidRPr="007C452D">
        <w:rPr>
          <w:rFonts w:eastAsia="SimSun"/>
          <w:bCs/>
          <w:sz w:val="24"/>
          <w:szCs w:val="24"/>
          <w:lang w:eastAsia="zh-CN"/>
        </w:rPr>
        <w:t xml:space="preserve"> uravnoteženja</w:t>
      </w:r>
      <w:r w:rsidR="00EC3EFC" w:rsidRPr="007C452D">
        <w:rPr>
          <w:rFonts w:eastAsia="SimSun"/>
          <w:bCs/>
          <w:sz w:val="24"/>
          <w:szCs w:val="24"/>
          <w:lang w:eastAsia="zh-CN"/>
        </w:rPr>
        <w:t>.</w:t>
      </w:r>
    </w:p>
    <w:p w14:paraId="1BF86F44" w14:textId="19B14A4A" w:rsidR="00EC3EFC" w:rsidRPr="007C452D" w:rsidRDefault="00794582" w:rsidP="00BA6B98">
      <w:pPr>
        <w:autoSpaceDE w:val="0"/>
        <w:autoSpaceDN w:val="0"/>
        <w:adjustRightInd w:val="0"/>
        <w:ind w:firstLine="720"/>
        <w:jc w:val="both"/>
        <w:rPr>
          <w:rFonts w:eastAsia="SimSun"/>
          <w:bCs/>
          <w:sz w:val="24"/>
          <w:szCs w:val="24"/>
          <w:lang w:eastAsia="zh-CN"/>
        </w:rPr>
      </w:pPr>
      <w:r w:rsidRPr="007C452D">
        <w:rPr>
          <w:rFonts w:eastAsia="SimSun"/>
          <w:bCs/>
          <w:sz w:val="24"/>
          <w:szCs w:val="24"/>
          <w:lang w:eastAsia="zh-CN"/>
        </w:rPr>
        <w:t xml:space="preserve">(3) </w:t>
      </w:r>
      <w:r w:rsidR="00BA6B98" w:rsidRPr="007C452D">
        <w:rPr>
          <w:rFonts w:eastAsia="SimSun"/>
          <w:bCs/>
          <w:sz w:val="24"/>
          <w:szCs w:val="24"/>
          <w:lang w:eastAsia="zh-CN"/>
        </w:rPr>
        <w:t>Posebni dio proračuna sastoji se od plana rashoda i izdataka proračuna i proračunskih korisnika iz nadležnosti iskazanih po organizacijskoj klasifikaciji, izvorima financiranja i ekonomskoj klasifikaciji, te raspoređenih u programe koji se sastoje od aktivnosti i projekata.</w:t>
      </w:r>
    </w:p>
    <w:p w14:paraId="0D4982D4" w14:textId="4793C3F1" w:rsidR="00EC3EFC" w:rsidRPr="007C452D" w:rsidRDefault="00794582" w:rsidP="00BA6B98">
      <w:pPr>
        <w:autoSpaceDE w:val="0"/>
        <w:autoSpaceDN w:val="0"/>
        <w:adjustRightInd w:val="0"/>
        <w:ind w:firstLine="720"/>
        <w:jc w:val="both"/>
        <w:rPr>
          <w:rFonts w:eastAsia="SimSun"/>
          <w:bCs/>
          <w:sz w:val="24"/>
          <w:szCs w:val="24"/>
          <w:lang w:eastAsia="zh-CN"/>
        </w:rPr>
      </w:pPr>
      <w:r w:rsidRPr="007C452D">
        <w:rPr>
          <w:rFonts w:eastAsia="SimSun"/>
          <w:bCs/>
          <w:sz w:val="24"/>
          <w:szCs w:val="24"/>
          <w:lang w:eastAsia="zh-CN"/>
        </w:rPr>
        <w:t xml:space="preserve">(4) </w:t>
      </w:r>
      <w:r w:rsidR="00BA6B98" w:rsidRPr="007C452D">
        <w:rPr>
          <w:rFonts w:eastAsia="SimSun"/>
          <w:bCs/>
          <w:sz w:val="24"/>
          <w:szCs w:val="24"/>
          <w:lang w:eastAsia="zh-CN"/>
        </w:rPr>
        <w:t>Obrazloženje proračuna sastoji se od obrazloženja općeg dijela proračuna i obrazloženja posebnog dijela proračuna.</w:t>
      </w:r>
    </w:p>
    <w:p w14:paraId="00C65AFE" w14:textId="77777777" w:rsidR="000227B4" w:rsidRPr="007C452D" w:rsidRDefault="000227B4" w:rsidP="005C3A2C">
      <w:pPr>
        <w:jc w:val="center"/>
        <w:outlineLvl w:val="0"/>
        <w:rPr>
          <w:b/>
          <w:sz w:val="24"/>
          <w:szCs w:val="24"/>
        </w:rPr>
      </w:pPr>
    </w:p>
    <w:p w14:paraId="7AAA445C" w14:textId="507056FF" w:rsidR="00ED4E7A" w:rsidRPr="007C452D" w:rsidRDefault="00ED4E7A" w:rsidP="005C3A2C">
      <w:pPr>
        <w:jc w:val="center"/>
        <w:outlineLvl w:val="0"/>
        <w:rPr>
          <w:b/>
          <w:sz w:val="24"/>
          <w:szCs w:val="24"/>
        </w:rPr>
      </w:pPr>
      <w:r w:rsidRPr="007C452D">
        <w:rPr>
          <w:b/>
          <w:sz w:val="24"/>
          <w:szCs w:val="24"/>
        </w:rPr>
        <w:t xml:space="preserve">Članak </w:t>
      </w:r>
      <w:r w:rsidR="00302A11" w:rsidRPr="007C452D">
        <w:rPr>
          <w:b/>
          <w:sz w:val="24"/>
          <w:szCs w:val="24"/>
        </w:rPr>
        <w:t>3</w:t>
      </w:r>
      <w:r w:rsidRPr="007C452D">
        <w:rPr>
          <w:b/>
          <w:sz w:val="24"/>
          <w:szCs w:val="24"/>
        </w:rPr>
        <w:t>.</w:t>
      </w:r>
    </w:p>
    <w:p w14:paraId="710D75AE" w14:textId="241B4784" w:rsidR="00344F42" w:rsidRPr="007C452D" w:rsidRDefault="00794582" w:rsidP="00794582">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F41473" w:rsidRPr="007C452D">
        <w:rPr>
          <w:rFonts w:ascii="Times New Roman" w:hAnsi="Times New Roman" w:cs="Times New Roman"/>
          <w:sz w:val="24"/>
          <w:szCs w:val="24"/>
        </w:rPr>
        <w:t xml:space="preserve">Proračun sadrži sve prihode i primitke te rashode i izdatke Grada Samobora i proračunskih korisnika uključenih u sustav lokalne riznice, </w:t>
      </w:r>
      <w:r w:rsidR="00C15D37" w:rsidRPr="007C452D">
        <w:rPr>
          <w:rFonts w:ascii="Times New Roman" w:hAnsi="Times New Roman" w:cs="Times New Roman"/>
          <w:sz w:val="24"/>
          <w:szCs w:val="24"/>
        </w:rPr>
        <w:t xml:space="preserve">uključujući </w:t>
      </w:r>
      <w:r w:rsidR="008F43A2" w:rsidRPr="007C452D">
        <w:rPr>
          <w:rFonts w:ascii="Times New Roman" w:hAnsi="Times New Roman" w:cs="Times New Roman"/>
          <w:sz w:val="24"/>
          <w:szCs w:val="24"/>
        </w:rPr>
        <w:t xml:space="preserve">evidencijski i </w:t>
      </w:r>
      <w:r w:rsidR="00C15D37" w:rsidRPr="007C452D">
        <w:rPr>
          <w:rFonts w:ascii="Times New Roman" w:hAnsi="Times New Roman" w:cs="Times New Roman"/>
          <w:sz w:val="24"/>
          <w:szCs w:val="24"/>
        </w:rPr>
        <w:t xml:space="preserve">sredstva za financiranje </w:t>
      </w:r>
      <w:r w:rsidR="00706490" w:rsidRPr="007C452D">
        <w:rPr>
          <w:rFonts w:ascii="Times New Roman" w:hAnsi="Times New Roman" w:cs="Times New Roman"/>
          <w:sz w:val="24"/>
          <w:szCs w:val="24"/>
        </w:rPr>
        <w:t>plaća i ostalih rashoda za zaposle</w:t>
      </w:r>
      <w:r w:rsidR="00B81FCB" w:rsidRPr="007C452D">
        <w:rPr>
          <w:rFonts w:ascii="Times New Roman" w:hAnsi="Times New Roman" w:cs="Times New Roman"/>
          <w:sz w:val="24"/>
          <w:szCs w:val="24"/>
        </w:rPr>
        <w:t>n</w:t>
      </w:r>
      <w:r w:rsidR="00706490" w:rsidRPr="007C452D">
        <w:rPr>
          <w:rFonts w:ascii="Times New Roman" w:hAnsi="Times New Roman" w:cs="Times New Roman"/>
          <w:sz w:val="24"/>
          <w:szCs w:val="24"/>
        </w:rPr>
        <w:t>e osnovnih škola</w:t>
      </w:r>
      <w:r w:rsidR="00C804E8" w:rsidRPr="007C452D">
        <w:rPr>
          <w:rFonts w:ascii="Times New Roman" w:hAnsi="Times New Roman" w:cs="Times New Roman"/>
          <w:sz w:val="24"/>
          <w:szCs w:val="24"/>
        </w:rPr>
        <w:t>,</w:t>
      </w:r>
      <w:r w:rsidR="00706490" w:rsidRPr="007C452D">
        <w:rPr>
          <w:rFonts w:ascii="Times New Roman" w:hAnsi="Times New Roman" w:cs="Times New Roman"/>
          <w:sz w:val="24"/>
          <w:szCs w:val="24"/>
        </w:rPr>
        <w:t xml:space="preserve"> </w:t>
      </w:r>
      <w:r w:rsidR="002F4E21" w:rsidRPr="007C452D">
        <w:rPr>
          <w:rFonts w:ascii="Times New Roman" w:hAnsi="Times New Roman" w:cs="Times New Roman"/>
          <w:sz w:val="24"/>
          <w:szCs w:val="24"/>
        </w:rPr>
        <w:t>koja se sredstva osiguravaju u državnom proračunu</w:t>
      </w:r>
      <w:r w:rsidR="004C1462" w:rsidRPr="007C452D">
        <w:rPr>
          <w:rFonts w:ascii="Times New Roman" w:hAnsi="Times New Roman" w:cs="Times New Roman"/>
          <w:sz w:val="24"/>
          <w:szCs w:val="24"/>
        </w:rPr>
        <w:t xml:space="preserve"> i za koja su </w:t>
      </w:r>
      <w:r w:rsidR="007A7D56" w:rsidRPr="007C452D">
        <w:rPr>
          <w:rFonts w:ascii="Times New Roman" w:hAnsi="Times New Roman" w:cs="Times New Roman"/>
          <w:sz w:val="24"/>
          <w:szCs w:val="24"/>
        </w:rPr>
        <w:t xml:space="preserve">osnovne škole u obvezi dostaviti </w:t>
      </w:r>
      <w:r w:rsidR="00C804E8" w:rsidRPr="007C452D">
        <w:rPr>
          <w:rFonts w:ascii="Times New Roman" w:hAnsi="Times New Roman" w:cs="Times New Roman"/>
          <w:sz w:val="24"/>
          <w:szCs w:val="24"/>
        </w:rPr>
        <w:t xml:space="preserve">mjesečne </w:t>
      </w:r>
      <w:r w:rsidR="007A7D56" w:rsidRPr="007C452D">
        <w:rPr>
          <w:rFonts w:ascii="Times New Roman" w:hAnsi="Times New Roman" w:cs="Times New Roman"/>
          <w:sz w:val="24"/>
          <w:szCs w:val="24"/>
        </w:rPr>
        <w:t xml:space="preserve">evidencijske naloge Upravnom odjelu za društvene djelatnosti na način i u rokovima koje </w:t>
      </w:r>
      <w:r w:rsidR="00EC113A" w:rsidRPr="007C452D">
        <w:rPr>
          <w:rFonts w:ascii="Times New Roman" w:hAnsi="Times New Roman" w:cs="Times New Roman"/>
          <w:sz w:val="24"/>
          <w:szCs w:val="24"/>
        </w:rPr>
        <w:t xml:space="preserve">je </w:t>
      </w:r>
      <w:r w:rsidR="00C804E8" w:rsidRPr="007C452D">
        <w:rPr>
          <w:rFonts w:ascii="Times New Roman" w:hAnsi="Times New Roman" w:cs="Times New Roman"/>
          <w:sz w:val="24"/>
          <w:szCs w:val="24"/>
        </w:rPr>
        <w:t>Upravni odjel za društvene djelatnosti</w:t>
      </w:r>
      <w:r w:rsidR="007A7D56" w:rsidRPr="007C452D">
        <w:rPr>
          <w:rFonts w:ascii="Times New Roman" w:hAnsi="Times New Roman" w:cs="Times New Roman"/>
          <w:sz w:val="24"/>
          <w:szCs w:val="24"/>
        </w:rPr>
        <w:t xml:space="preserve"> u suglasnosti s Upravn</w:t>
      </w:r>
      <w:r w:rsidR="003F7702" w:rsidRPr="007C452D">
        <w:rPr>
          <w:rFonts w:ascii="Times New Roman" w:hAnsi="Times New Roman" w:cs="Times New Roman"/>
          <w:sz w:val="24"/>
          <w:szCs w:val="24"/>
        </w:rPr>
        <w:t>i</w:t>
      </w:r>
      <w:r w:rsidR="007A7D56" w:rsidRPr="007C452D">
        <w:rPr>
          <w:rFonts w:ascii="Times New Roman" w:hAnsi="Times New Roman" w:cs="Times New Roman"/>
          <w:sz w:val="24"/>
          <w:szCs w:val="24"/>
        </w:rPr>
        <w:t>m odjelom za financije utvr</w:t>
      </w:r>
      <w:r w:rsidR="00397B12" w:rsidRPr="007C452D">
        <w:rPr>
          <w:rFonts w:ascii="Times New Roman" w:hAnsi="Times New Roman" w:cs="Times New Roman"/>
          <w:sz w:val="24"/>
          <w:szCs w:val="24"/>
        </w:rPr>
        <w:t>di</w:t>
      </w:r>
      <w:r w:rsidR="00EC113A" w:rsidRPr="007C452D">
        <w:rPr>
          <w:rFonts w:ascii="Times New Roman" w:hAnsi="Times New Roman" w:cs="Times New Roman"/>
          <w:sz w:val="24"/>
          <w:szCs w:val="24"/>
        </w:rPr>
        <w:t>o</w:t>
      </w:r>
      <w:r w:rsidR="007A7D56" w:rsidRPr="007C452D">
        <w:rPr>
          <w:rFonts w:ascii="Times New Roman" w:hAnsi="Times New Roman" w:cs="Times New Roman"/>
          <w:sz w:val="24"/>
          <w:szCs w:val="24"/>
        </w:rPr>
        <w:t xml:space="preserve"> uputom</w:t>
      </w:r>
      <w:r w:rsidR="002F4E21" w:rsidRPr="007C452D">
        <w:rPr>
          <w:rFonts w:ascii="Times New Roman" w:hAnsi="Times New Roman" w:cs="Times New Roman"/>
          <w:sz w:val="24"/>
          <w:szCs w:val="24"/>
        </w:rPr>
        <w:t>.</w:t>
      </w:r>
    </w:p>
    <w:p w14:paraId="20CAFA29" w14:textId="04C15906" w:rsidR="002D3EC8" w:rsidRPr="007C452D" w:rsidRDefault="00794582" w:rsidP="00B718B9">
      <w:pPr>
        <w:ind w:firstLine="709"/>
        <w:jc w:val="both"/>
      </w:pPr>
      <w:r w:rsidRPr="007C452D">
        <w:rPr>
          <w:rFonts w:eastAsia="Calibri"/>
          <w:sz w:val="24"/>
          <w:szCs w:val="24"/>
        </w:rPr>
        <w:t xml:space="preserve">(2) </w:t>
      </w:r>
      <w:r w:rsidR="002A20E4" w:rsidRPr="007C452D">
        <w:rPr>
          <w:rFonts w:eastAsia="Calibri"/>
          <w:sz w:val="24"/>
          <w:szCs w:val="24"/>
        </w:rPr>
        <w:t xml:space="preserve">Proračunski korisnici Grada Samobora </w:t>
      </w:r>
      <w:r w:rsidR="00D436C5" w:rsidRPr="007C452D">
        <w:rPr>
          <w:rFonts w:eastAsia="Calibri"/>
          <w:sz w:val="24"/>
          <w:szCs w:val="24"/>
        </w:rPr>
        <w:t>utvrđeni</w:t>
      </w:r>
      <w:r w:rsidR="00FE5E06" w:rsidRPr="007C452D">
        <w:rPr>
          <w:rFonts w:eastAsia="Calibri"/>
          <w:sz w:val="24"/>
          <w:szCs w:val="24"/>
        </w:rPr>
        <w:t xml:space="preserve"> u Registru proračunskih i iz</w:t>
      </w:r>
      <w:r w:rsidR="00810A5D" w:rsidRPr="007C452D">
        <w:rPr>
          <w:rFonts w:eastAsia="Calibri"/>
          <w:sz w:val="24"/>
          <w:szCs w:val="24"/>
        </w:rPr>
        <w:t>van</w:t>
      </w:r>
      <w:r w:rsidR="00FE5E06" w:rsidRPr="007C452D">
        <w:rPr>
          <w:rFonts w:eastAsia="Calibri"/>
          <w:sz w:val="24"/>
          <w:szCs w:val="24"/>
        </w:rPr>
        <w:t>proračunskih korisnika donesenom na temelju</w:t>
      </w:r>
      <w:r w:rsidR="00D436C5" w:rsidRPr="007C452D">
        <w:rPr>
          <w:rFonts w:eastAsia="Calibri"/>
          <w:sz w:val="24"/>
          <w:szCs w:val="24"/>
        </w:rPr>
        <w:t xml:space="preserve"> Pravilnik</w:t>
      </w:r>
      <w:r w:rsidR="00FE5E06" w:rsidRPr="007C452D">
        <w:rPr>
          <w:rFonts w:eastAsia="Calibri"/>
          <w:sz w:val="24"/>
          <w:szCs w:val="24"/>
        </w:rPr>
        <w:t>a</w:t>
      </w:r>
      <w:r w:rsidR="00D436C5" w:rsidRPr="007C452D">
        <w:rPr>
          <w:rFonts w:eastAsia="Calibri"/>
          <w:sz w:val="24"/>
          <w:szCs w:val="24"/>
        </w:rPr>
        <w:t xml:space="preserve"> o utvrđivanju proračunskih i izvanproračunskih korisnika državnog proračuna i proračunskih i izvanproračunskih korisnika proračuna jedinica lokalne i područne (regionalne) samouprave te o načinu vođenja Registra proračunskih i izvanproračunskih korisnika </w:t>
      </w:r>
      <w:r w:rsidR="00AB41CA" w:rsidRPr="007C452D">
        <w:rPr>
          <w:rFonts w:eastAsia="Calibri"/>
          <w:sz w:val="24"/>
          <w:szCs w:val="24"/>
        </w:rPr>
        <w:t>(Narodne</w:t>
      </w:r>
      <w:r w:rsidR="00AB41CA" w:rsidRPr="007C452D">
        <w:rPr>
          <w:sz w:val="24"/>
          <w:szCs w:val="24"/>
        </w:rPr>
        <w:t xml:space="preserve"> novine br. 128/09.</w:t>
      </w:r>
      <w:r w:rsidR="00D73A42" w:rsidRPr="007C452D">
        <w:rPr>
          <w:sz w:val="24"/>
          <w:szCs w:val="24"/>
        </w:rPr>
        <w:t>,</w:t>
      </w:r>
      <w:r w:rsidR="00AB41CA" w:rsidRPr="007C452D">
        <w:rPr>
          <w:sz w:val="24"/>
          <w:szCs w:val="24"/>
        </w:rPr>
        <w:t xml:space="preserve"> 142/14.</w:t>
      </w:r>
      <w:r w:rsidR="00DD6215" w:rsidRPr="007C452D">
        <w:rPr>
          <w:sz w:val="24"/>
          <w:szCs w:val="24"/>
        </w:rPr>
        <w:t>,</w:t>
      </w:r>
      <w:r w:rsidR="00D73A42" w:rsidRPr="007C452D">
        <w:rPr>
          <w:sz w:val="24"/>
          <w:szCs w:val="24"/>
        </w:rPr>
        <w:t xml:space="preserve"> 23/19.</w:t>
      </w:r>
      <w:r w:rsidR="00DD6215" w:rsidRPr="007C452D">
        <w:rPr>
          <w:sz w:val="24"/>
          <w:szCs w:val="24"/>
        </w:rPr>
        <w:t xml:space="preserve"> i </w:t>
      </w:r>
      <w:r w:rsidR="00DD6215" w:rsidRPr="007C452D">
        <w:rPr>
          <w:rFonts w:eastAsia="Calibri"/>
          <w:sz w:val="24"/>
          <w:szCs w:val="24"/>
        </w:rPr>
        <w:t>83/21.)</w:t>
      </w:r>
      <w:r w:rsidR="00D73A42" w:rsidRPr="007C452D">
        <w:rPr>
          <w:rFonts w:eastAsia="Calibri"/>
          <w:sz w:val="24"/>
          <w:szCs w:val="24"/>
        </w:rPr>
        <w:t xml:space="preserve"> </w:t>
      </w:r>
      <w:r w:rsidR="002A20E4" w:rsidRPr="007C452D">
        <w:rPr>
          <w:rFonts w:eastAsia="Calibri"/>
          <w:sz w:val="24"/>
          <w:szCs w:val="24"/>
        </w:rPr>
        <w:t>uključeni u sustav lokalne riznice Grada</w:t>
      </w:r>
      <w:r w:rsidR="00957B72" w:rsidRPr="007C452D">
        <w:rPr>
          <w:rFonts w:eastAsia="Calibri"/>
          <w:sz w:val="24"/>
          <w:szCs w:val="24"/>
        </w:rPr>
        <w:t xml:space="preserve"> </w:t>
      </w:r>
      <w:r w:rsidR="006B2EED" w:rsidRPr="007C452D">
        <w:rPr>
          <w:rFonts w:eastAsia="Calibri"/>
          <w:sz w:val="24"/>
          <w:szCs w:val="24"/>
        </w:rPr>
        <w:t>su</w:t>
      </w:r>
      <w:r w:rsidR="002A20E4" w:rsidRPr="007C452D">
        <w:rPr>
          <w:rFonts w:eastAsia="Calibri"/>
          <w:sz w:val="24"/>
          <w:szCs w:val="24"/>
        </w:rPr>
        <w:t xml:space="preserve">: Javna vatrogasna postrojba Grada </w:t>
      </w:r>
      <w:r w:rsidR="002A20E4" w:rsidRPr="007C452D">
        <w:rPr>
          <w:rFonts w:eastAsia="Calibri"/>
          <w:sz w:val="24"/>
          <w:szCs w:val="24"/>
        </w:rPr>
        <w:lastRenderedPageBreak/>
        <w:t>Samobora, Pučko otvoreno učilište Samobor, Gradska knjižnica Samobor, Samoborski muzej, Dječji vrtić Grigor Vitez, Dječji vrtić Izvor, Osnovna škola Rude, Osnovna škola Samobor, Osnovna škola Bogumila Tonija, Osnovna škola Milana Langa</w:t>
      </w:r>
      <w:r w:rsidR="004061A0" w:rsidRPr="007C452D">
        <w:rPr>
          <w:rFonts w:eastAsia="Calibri"/>
          <w:sz w:val="24"/>
          <w:szCs w:val="24"/>
        </w:rPr>
        <w:t xml:space="preserve">, </w:t>
      </w:r>
      <w:r w:rsidR="002A20E4" w:rsidRPr="007C452D">
        <w:rPr>
          <w:rFonts w:eastAsia="Calibri"/>
          <w:sz w:val="24"/>
          <w:szCs w:val="24"/>
        </w:rPr>
        <w:t xml:space="preserve">Osnovna škola Mihaela </w:t>
      </w:r>
      <w:proofErr w:type="spellStart"/>
      <w:r w:rsidR="002A20E4" w:rsidRPr="007C452D">
        <w:rPr>
          <w:rFonts w:eastAsia="Calibri"/>
          <w:sz w:val="24"/>
          <w:szCs w:val="24"/>
        </w:rPr>
        <w:t>Šiloboda</w:t>
      </w:r>
      <w:proofErr w:type="spellEnd"/>
      <w:r w:rsidR="007B044D" w:rsidRPr="007C452D">
        <w:rPr>
          <w:sz w:val="24"/>
          <w:szCs w:val="24"/>
        </w:rPr>
        <w:t xml:space="preserve"> i </w:t>
      </w:r>
      <w:r w:rsidR="002D3EC8" w:rsidRPr="007C452D">
        <w:rPr>
          <w:rFonts w:eastAsia="Calibri"/>
          <w:sz w:val="24"/>
          <w:szCs w:val="24"/>
        </w:rPr>
        <w:t>Ustanova za upravljanje sportski</w:t>
      </w:r>
      <w:r w:rsidR="00072CDE" w:rsidRPr="007C452D">
        <w:rPr>
          <w:rFonts w:eastAsia="Calibri"/>
          <w:sz w:val="24"/>
          <w:szCs w:val="24"/>
        </w:rPr>
        <w:t>m</w:t>
      </w:r>
      <w:r w:rsidR="002D3EC8" w:rsidRPr="007C452D">
        <w:rPr>
          <w:rFonts w:eastAsia="Calibri"/>
          <w:sz w:val="24"/>
          <w:szCs w:val="24"/>
        </w:rPr>
        <w:t xml:space="preserve"> objektima </w:t>
      </w:r>
      <w:r w:rsidR="00072CDE" w:rsidRPr="007C452D">
        <w:rPr>
          <w:rFonts w:eastAsia="Calibri"/>
          <w:sz w:val="24"/>
          <w:szCs w:val="24"/>
        </w:rPr>
        <w:t>S</w:t>
      </w:r>
      <w:r w:rsidR="002D3EC8" w:rsidRPr="007C452D">
        <w:rPr>
          <w:rFonts w:eastAsia="Calibri"/>
          <w:sz w:val="24"/>
          <w:szCs w:val="24"/>
        </w:rPr>
        <w:t>portski objekti Samobor.</w:t>
      </w:r>
    </w:p>
    <w:p w14:paraId="3E73AC1C" w14:textId="29750AEE" w:rsidR="007B044D" w:rsidRPr="007C452D" w:rsidRDefault="00794582" w:rsidP="005C3A2C">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(3) </w:t>
      </w:r>
      <w:r w:rsidR="007B044D" w:rsidRPr="007C452D">
        <w:rPr>
          <w:rFonts w:ascii="Times New Roman" w:hAnsi="Times New Roman" w:cs="Times New Roman"/>
          <w:sz w:val="24"/>
          <w:szCs w:val="24"/>
        </w:rPr>
        <w:t>Proračunski korisnici Grada Samobora su i mjesna samouprava, te predstavnik slovenske nacionalne manjine u Gradu Samoboru, predstavnik srpske nacionalne manjine u Gradu Samoboru, te predstavnik albanske nacionalne manjine u Gradu Samoboru, a njihove aktivnosti iskazane su u Proračunu.</w:t>
      </w:r>
    </w:p>
    <w:p w14:paraId="3125C3FF" w14:textId="0A532309" w:rsidR="00F41473" w:rsidRPr="007C452D" w:rsidRDefault="00794582" w:rsidP="005C3A2C">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(4) </w:t>
      </w:r>
      <w:r w:rsidR="00233643" w:rsidRPr="007C452D">
        <w:rPr>
          <w:rFonts w:ascii="Times New Roman" w:hAnsi="Times New Roman" w:cs="Times New Roman"/>
          <w:sz w:val="24"/>
          <w:szCs w:val="24"/>
        </w:rPr>
        <w:t>Proračunski korisnici iz stavka 2. ovog članka imaju otvorene vlastite račune, a p</w:t>
      </w:r>
      <w:r w:rsidR="0044429E" w:rsidRPr="007C452D">
        <w:rPr>
          <w:rFonts w:ascii="Times New Roman" w:hAnsi="Times New Roman" w:cs="Times New Roman"/>
          <w:sz w:val="24"/>
          <w:szCs w:val="24"/>
        </w:rPr>
        <w:t>rihodi koje ostvaruju proračunski korisnici iz stavaka 2. i 3. ovog članka</w:t>
      </w:r>
      <w:r w:rsidR="00F20F2E" w:rsidRPr="007C452D">
        <w:rPr>
          <w:rFonts w:ascii="Times New Roman" w:hAnsi="Times New Roman" w:cs="Times New Roman"/>
          <w:sz w:val="24"/>
          <w:szCs w:val="24"/>
        </w:rPr>
        <w:t>, izuzev prihoda za plaće i ostale rashode za zaposlene osnovnih škola</w:t>
      </w:r>
      <w:r w:rsidR="00367A68" w:rsidRPr="007C452D">
        <w:rPr>
          <w:rFonts w:ascii="Times New Roman" w:hAnsi="Times New Roman" w:cs="Times New Roman"/>
          <w:sz w:val="24"/>
          <w:szCs w:val="24"/>
        </w:rPr>
        <w:t xml:space="preserve"> iz stavka 1. ovog članka</w:t>
      </w:r>
      <w:r w:rsidR="00F20F2E" w:rsidRPr="007C452D">
        <w:rPr>
          <w:rFonts w:ascii="Times New Roman" w:hAnsi="Times New Roman" w:cs="Times New Roman"/>
          <w:sz w:val="24"/>
          <w:szCs w:val="24"/>
        </w:rPr>
        <w:t>,</w:t>
      </w:r>
      <w:r w:rsidR="0044429E" w:rsidRPr="007C452D">
        <w:rPr>
          <w:rFonts w:ascii="Times New Roman" w:hAnsi="Times New Roman" w:cs="Times New Roman"/>
          <w:sz w:val="24"/>
          <w:szCs w:val="24"/>
        </w:rPr>
        <w:t xml:space="preserve"> uplaćuju se na transakcijski račun Proračuna.</w:t>
      </w:r>
    </w:p>
    <w:p w14:paraId="10DCCB4E" w14:textId="77777777" w:rsidR="00F41473" w:rsidRPr="007C452D" w:rsidRDefault="00F41473" w:rsidP="005C3A2C">
      <w:pPr>
        <w:pStyle w:val="Obinitekst"/>
        <w:ind w:firstLine="709"/>
        <w:jc w:val="both"/>
        <w:rPr>
          <w:rFonts w:ascii="Times New Roman" w:hAnsi="Times New Roman" w:cs="Times New Roman"/>
          <w:sz w:val="24"/>
          <w:szCs w:val="24"/>
        </w:rPr>
      </w:pPr>
    </w:p>
    <w:p w14:paraId="232872FF" w14:textId="47C7AC95" w:rsidR="005A1AAC" w:rsidRPr="007C452D" w:rsidRDefault="005A1AAC" w:rsidP="005A1AAC">
      <w:pPr>
        <w:pStyle w:val="Uvuenotijeloteksta"/>
        <w:ind w:firstLine="851"/>
        <w:rPr>
          <w:lang w:val="hr-HR"/>
        </w:rPr>
      </w:pPr>
    </w:p>
    <w:p w14:paraId="48C5D6C6" w14:textId="2EC69D60" w:rsidR="00FA30FA" w:rsidRPr="007C452D" w:rsidRDefault="00FA30FA" w:rsidP="001921E3">
      <w:pPr>
        <w:pStyle w:val="Odlomakpopisa"/>
        <w:numPr>
          <w:ilvl w:val="0"/>
          <w:numId w:val="4"/>
        </w:numPr>
        <w:spacing w:after="100" w:afterAutospacing="1"/>
        <w:outlineLvl w:val="0"/>
        <w:rPr>
          <w:b/>
          <w:sz w:val="24"/>
          <w:szCs w:val="24"/>
        </w:rPr>
      </w:pPr>
      <w:r w:rsidRPr="007C452D">
        <w:rPr>
          <w:b/>
          <w:sz w:val="24"/>
          <w:szCs w:val="24"/>
        </w:rPr>
        <w:t>IZVRŠAVANJE PRORAČUNA</w:t>
      </w:r>
    </w:p>
    <w:p w14:paraId="14903DA0" w14:textId="77777777" w:rsidR="00E62828" w:rsidRPr="007C452D" w:rsidRDefault="00E62828" w:rsidP="00E62828">
      <w:pPr>
        <w:pStyle w:val="Odlomakpopisa"/>
        <w:ind w:left="1077"/>
        <w:outlineLvl w:val="0"/>
        <w:rPr>
          <w:bCs/>
          <w:sz w:val="24"/>
          <w:szCs w:val="24"/>
        </w:rPr>
      </w:pPr>
    </w:p>
    <w:p w14:paraId="68CD44BE" w14:textId="77777777" w:rsidR="00701FF8" w:rsidRPr="007C452D" w:rsidRDefault="00701FF8" w:rsidP="00DF3401">
      <w:pPr>
        <w:jc w:val="center"/>
        <w:rPr>
          <w:b/>
          <w:sz w:val="24"/>
          <w:szCs w:val="24"/>
        </w:rPr>
      </w:pPr>
      <w:r w:rsidRPr="007C452D">
        <w:rPr>
          <w:b/>
          <w:sz w:val="24"/>
          <w:szCs w:val="24"/>
        </w:rPr>
        <w:t xml:space="preserve">Članak </w:t>
      </w:r>
      <w:r w:rsidR="00302A11" w:rsidRPr="007C452D">
        <w:rPr>
          <w:b/>
          <w:sz w:val="24"/>
          <w:szCs w:val="24"/>
        </w:rPr>
        <w:t>4</w:t>
      </w:r>
      <w:r w:rsidRPr="007C452D">
        <w:rPr>
          <w:b/>
          <w:sz w:val="24"/>
          <w:szCs w:val="24"/>
        </w:rPr>
        <w:t>.</w:t>
      </w:r>
    </w:p>
    <w:p w14:paraId="25D31806" w14:textId="2EF0A106" w:rsidR="00CA052B" w:rsidRPr="007C452D" w:rsidRDefault="00794582" w:rsidP="00DF340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F41473" w:rsidRPr="007C452D">
        <w:rPr>
          <w:rFonts w:ascii="Times New Roman" w:hAnsi="Times New Roman" w:cs="Times New Roman"/>
          <w:sz w:val="24"/>
          <w:szCs w:val="24"/>
        </w:rPr>
        <w:t xml:space="preserve">Upravni odjel za financije obvezan je u roku od osam dana od dana donošenja Proračuna </w:t>
      </w:r>
      <w:r w:rsidR="004E1958" w:rsidRPr="007C452D">
        <w:rPr>
          <w:rFonts w:ascii="Times New Roman" w:hAnsi="Times New Roman" w:cs="Times New Roman"/>
          <w:sz w:val="24"/>
          <w:szCs w:val="24"/>
        </w:rPr>
        <w:t xml:space="preserve">te njegovih izmjena i dopuna </w:t>
      </w:r>
      <w:r w:rsidR="00F41473" w:rsidRPr="007C452D">
        <w:rPr>
          <w:rFonts w:ascii="Times New Roman" w:hAnsi="Times New Roman" w:cs="Times New Roman"/>
          <w:sz w:val="24"/>
          <w:szCs w:val="24"/>
        </w:rPr>
        <w:t>izvijestiti sva upravna tijela o odobrenim sredstvima u Proračunu</w:t>
      </w:r>
      <w:r w:rsidR="00CA052B" w:rsidRPr="007C452D">
        <w:rPr>
          <w:rFonts w:ascii="Times New Roman" w:hAnsi="Times New Roman" w:cs="Times New Roman"/>
          <w:sz w:val="24"/>
          <w:szCs w:val="24"/>
        </w:rPr>
        <w:t>.</w:t>
      </w:r>
    </w:p>
    <w:p w14:paraId="2E4D6058" w14:textId="2FEA5604" w:rsidR="00F41473" w:rsidRPr="007C452D" w:rsidRDefault="00794582" w:rsidP="00DF340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CA052B" w:rsidRPr="007C452D">
        <w:rPr>
          <w:rFonts w:ascii="Times New Roman" w:hAnsi="Times New Roman" w:cs="Times New Roman"/>
          <w:sz w:val="24"/>
          <w:szCs w:val="24"/>
        </w:rPr>
        <w:t>U</w:t>
      </w:r>
      <w:r w:rsidR="00F41473" w:rsidRPr="007C452D">
        <w:rPr>
          <w:rFonts w:ascii="Times New Roman" w:hAnsi="Times New Roman" w:cs="Times New Roman"/>
          <w:sz w:val="24"/>
          <w:szCs w:val="24"/>
        </w:rPr>
        <w:t>pravna tijela obvezna su u daljnjem roku od osam dana izvijestiti o istome korisnike proračunskih sredstava za koje su određeni kao nositelji sredstava u Posebnom dijelu Proračuna.</w:t>
      </w:r>
    </w:p>
    <w:p w14:paraId="6975D25A" w14:textId="399D7D12" w:rsidR="00666F90" w:rsidRPr="007C452D" w:rsidRDefault="00794582" w:rsidP="00DF340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(3) </w:t>
      </w:r>
      <w:r w:rsidR="00CA052B" w:rsidRPr="007C452D">
        <w:rPr>
          <w:rFonts w:ascii="Times New Roman" w:hAnsi="Times New Roman" w:cs="Times New Roman"/>
          <w:sz w:val="24"/>
          <w:szCs w:val="24"/>
        </w:rPr>
        <w:t>Proračunski korisnici</w:t>
      </w:r>
      <w:r w:rsidR="00666F90" w:rsidRPr="007C452D">
        <w:rPr>
          <w:rFonts w:ascii="Times New Roman" w:hAnsi="Times New Roman" w:cs="Times New Roman"/>
          <w:sz w:val="24"/>
          <w:szCs w:val="24"/>
        </w:rPr>
        <w:t xml:space="preserve"> </w:t>
      </w:r>
      <w:r w:rsidR="0013770D" w:rsidRPr="007C452D">
        <w:rPr>
          <w:rFonts w:ascii="Times New Roman" w:hAnsi="Times New Roman" w:cs="Times New Roman"/>
          <w:sz w:val="24"/>
          <w:szCs w:val="24"/>
        </w:rPr>
        <w:t>Grada Samobora iz članka 3. stavka 2.</w:t>
      </w:r>
      <w:r w:rsidR="006D3EBE" w:rsidRPr="007C452D">
        <w:rPr>
          <w:rFonts w:ascii="Times New Roman" w:hAnsi="Times New Roman" w:cs="Times New Roman"/>
          <w:sz w:val="24"/>
          <w:szCs w:val="24"/>
        </w:rPr>
        <w:t xml:space="preserve"> ove Odluke</w:t>
      </w:r>
      <w:r w:rsidR="0013770D" w:rsidRPr="007C452D">
        <w:rPr>
          <w:rFonts w:ascii="Times New Roman" w:hAnsi="Times New Roman" w:cs="Times New Roman"/>
          <w:sz w:val="24"/>
          <w:szCs w:val="24"/>
        </w:rPr>
        <w:t xml:space="preserve"> </w:t>
      </w:r>
      <w:r w:rsidR="00666F90" w:rsidRPr="007C452D">
        <w:rPr>
          <w:rFonts w:ascii="Times New Roman" w:hAnsi="Times New Roman" w:cs="Times New Roman"/>
          <w:sz w:val="24"/>
          <w:szCs w:val="24"/>
        </w:rPr>
        <w:t>obvezni su</w:t>
      </w:r>
      <w:r w:rsidR="00CA052B" w:rsidRPr="007C452D">
        <w:rPr>
          <w:rFonts w:ascii="Times New Roman" w:hAnsi="Times New Roman" w:cs="Times New Roman"/>
          <w:sz w:val="24"/>
          <w:szCs w:val="24"/>
        </w:rPr>
        <w:t xml:space="preserve"> u roku od </w:t>
      </w:r>
      <w:r w:rsidR="008C71A3" w:rsidRPr="007C452D">
        <w:rPr>
          <w:rFonts w:ascii="Times New Roman" w:hAnsi="Times New Roman" w:cs="Times New Roman"/>
          <w:sz w:val="24"/>
          <w:szCs w:val="24"/>
        </w:rPr>
        <w:t>petnaest dana</w:t>
      </w:r>
      <w:r w:rsidR="00CA052B" w:rsidRPr="007C452D">
        <w:rPr>
          <w:rFonts w:ascii="Times New Roman" w:hAnsi="Times New Roman" w:cs="Times New Roman"/>
          <w:sz w:val="24"/>
          <w:szCs w:val="24"/>
        </w:rPr>
        <w:t xml:space="preserve"> od </w:t>
      </w:r>
      <w:r w:rsidR="00666F90" w:rsidRPr="007C452D">
        <w:rPr>
          <w:rFonts w:ascii="Times New Roman" w:hAnsi="Times New Roman" w:cs="Times New Roman"/>
          <w:sz w:val="24"/>
          <w:szCs w:val="24"/>
        </w:rPr>
        <w:t xml:space="preserve">primitka obavijesti iz stavka 2. ovog članka nadležnim upravnim tijelima dostaviti </w:t>
      </w:r>
      <w:r w:rsidR="00BE5B01" w:rsidRPr="007C452D">
        <w:rPr>
          <w:rFonts w:ascii="Times New Roman" w:hAnsi="Times New Roman" w:cs="Times New Roman"/>
          <w:sz w:val="24"/>
          <w:szCs w:val="24"/>
        </w:rPr>
        <w:t xml:space="preserve">svoj </w:t>
      </w:r>
      <w:r w:rsidR="00666F90" w:rsidRPr="007C452D">
        <w:rPr>
          <w:rFonts w:ascii="Times New Roman" w:hAnsi="Times New Roman" w:cs="Times New Roman"/>
          <w:sz w:val="24"/>
          <w:szCs w:val="24"/>
        </w:rPr>
        <w:t>financijski plan usvojen od strane upravljačkog tijela</w:t>
      </w:r>
      <w:r w:rsidR="00137578" w:rsidRPr="007C452D">
        <w:rPr>
          <w:rFonts w:ascii="Times New Roman" w:hAnsi="Times New Roman" w:cs="Times New Roman"/>
          <w:sz w:val="24"/>
          <w:szCs w:val="24"/>
        </w:rPr>
        <w:t xml:space="preserve"> usuglašen s odobrenim sredstvima u proračunu</w:t>
      </w:r>
      <w:r w:rsidR="00102040" w:rsidRPr="007C452D">
        <w:rPr>
          <w:rFonts w:ascii="Times New Roman" w:hAnsi="Times New Roman" w:cs="Times New Roman"/>
          <w:sz w:val="24"/>
          <w:szCs w:val="24"/>
        </w:rPr>
        <w:t xml:space="preserve"> (</w:t>
      </w:r>
      <w:r w:rsidR="003D2C3B" w:rsidRPr="007C452D">
        <w:rPr>
          <w:rFonts w:ascii="Times New Roman" w:hAnsi="Times New Roman" w:cs="Times New Roman"/>
          <w:sz w:val="24"/>
          <w:szCs w:val="24"/>
        </w:rPr>
        <w:t>te uz navedeno i</w:t>
      </w:r>
      <w:r w:rsidR="00AE08E6" w:rsidRPr="007C452D">
        <w:rPr>
          <w:rFonts w:ascii="Times New Roman" w:hAnsi="Times New Roman" w:cs="Times New Roman"/>
          <w:sz w:val="24"/>
          <w:szCs w:val="24"/>
        </w:rPr>
        <w:t xml:space="preserve"> </w:t>
      </w:r>
      <w:r w:rsidR="003D2C3B" w:rsidRPr="007C452D">
        <w:rPr>
          <w:rFonts w:ascii="Times New Roman" w:hAnsi="Times New Roman" w:cs="Times New Roman"/>
          <w:sz w:val="24"/>
          <w:szCs w:val="24"/>
        </w:rPr>
        <w:t xml:space="preserve">analitički </w:t>
      </w:r>
      <w:r w:rsidR="00A1086C" w:rsidRPr="007C452D">
        <w:rPr>
          <w:rFonts w:ascii="Times New Roman" w:hAnsi="Times New Roman" w:cs="Times New Roman"/>
          <w:sz w:val="24"/>
          <w:szCs w:val="24"/>
        </w:rPr>
        <w:t>prijedlog financijskog plana na razini odjeljka</w:t>
      </w:r>
      <w:r w:rsidR="0007302D" w:rsidRPr="007C452D">
        <w:rPr>
          <w:rFonts w:ascii="Times New Roman" w:hAnsi="Times New Roman" w:cs="Times New Roman"/>
          <w:sz w:val="24"/>
          <w:szCs w:val="24"/>
        </w:rPr>
        <w:t xml:space="preserve"> koji je služio kao podloga za izradu usvojenog financijskog plana</w:t>
      </w:r>
      <w:r w:rsidR="00102040" w:rsidRPr="007C452D">
        <w:rPr>
          <w:rFonts w:ascii="Times New Roman" w:hAnsi="Times New Roman" w:cs="Times New Roman"/>
          <w:sz w:val="24"/>
          <w:szCs w:val="24"/>
        </w:rPr>
        <w:t>)</w:t>
      </w:r>
      <w:r w:rsidR="003D2C3B" w:rsidRPr="007C452D">
        <w:rPr>
          <w:rFonts w:ascii="Times New Roman" w:hAnsi="Times New Roman" w:cs="Times New Roman"/>
          <w:sz w:val="24"/>
          <w:szCs w:val="24"/>
        </w:rPr>
        <w:t>,</w:t>
      </w:r>
      <w:r w:rsidR="00666F90" w:rsidRPr="007C452D">
        <w:rPr>
          <w:rFonts w:ascii="Times New Roman" w:hAnsi="Times New Roman" w:cs="Times New Roman"/>
          <w:sz w:val="24"/>
          <w:szCs w:val="24"/>
        </w:rPr>
        <w:t xml:space="preserve"> a nadležno upravno tijelo u obvezi je bez odgode dokumentirano izvršiti provjeru da li </w:t>
      </w:r>
      <w:r w:rsidR="00B9792A" w:rsidRPr="007C452D">
        <w:rPr>
          <w:rFonts w:ascii="Times New Roman" w:hAnsi="Times New Roman" w:cs="Times New Roman"/>
          <w:sz w:val="24"/>
          <w:szCs w:val="24"/>
        </w:rPr>
        <w:t xml:space="preserve">navedeni usvojeni </w:t>
      </w:r>
      <w:r w:rsidR="00666F90" w:rsidRPr="007C452D">
        <w:rPr>
          <w:rFonts w:ascii="Times New Roman" w:hAnsi="Times New Roman" w:cs="Times New Roman"/>
          <w:sz w:val="24"/>
          <w:szCs w:val="24"/>
        </w:rPr>
        <w:t xml:space="preserve">financijski plan proračunskog korisnika odgovara financijskom planu tog proračunskog korisnika sadržanom u posebnom dijelu </w:t>
      </w:r>
      <w:r w:rsidR="007D7023" w:rsidRPr="007C452D">
        <w:rPr>
          <w:rFonts w:ascii="Times New Roman" w:hAnsi="Times New Roman" w:cs="Times New Roman"/>
          <w:sz w:val="24"/>
          <w:szCs w:val="24"/>
        </w:rPr>
        <w:t>P</w:t>
      </w:r>
      <w:r w:rsidR="00666F90" w:rsidRPr="007C452D">
        <w:rPr>
          <w:rFonts w:ascii="Times New Roman" w:hAnsi="Times New Roman" w:cs="Times New Roman"/>
          <w:sz w:val="24"/>
          <w:szCs w:val="24"/>
        </w:rPr>
        <w:t>roračuna</w:t>
      </w:r>
      <w:r w:rsidR="00B9792A" w:rsidRPr="007C452D">
        <w:rPr>
          <w:rFonts w:ascii="Times New Roman" w:hAnsi="Times New Roman" w:cs="Times New Roman"/>
          <w:sz w:val="24"/>
          <w:szCs w:val="24"/>
        </w:rPr>
        <w:t>. Navedeno se odnosi na</w:t>
      </w:r>
      <w:r w:rsidR="007802EE" w:rsidRPr="007C452D">
        <w:rPr>
          <w:rFonts w:ascii="Times New Roman" w:hAnsi="Times New Roman" w:cs="Times New Roman"/>
          <w:sz w:val="24"/>
          <w:szCs w:val="24"/>
        </w:rPr>
        <w:t xml:space="preserve"> proračun, te</w:t>
      </w:r>
      <w:r w:rsidR="007D7023" w:rsidRPr="007C452D">
        <w:rPr>
          <w:rFonts w:ascii="Times New Roman" w:hAnsi="Times New Roman" w:cs="Times New Roman"/>
          <w:sz w:val="24"/>
          <w:szCs w:val="24"/>
        </w:rPr>
        <w:t xml:space="preserve"> </w:t>
      </w:r>
      <w:r w:rsidR="00666F90" w:rsidRPr="007C452D">
        <w:rPr>
          <w:rFonts w:ascii="Times New Roman" w:hAnsi="Times New Roman" w:cs="Times New Roman"/>
          <w:sz w:val="24"/>
          <w:szCs w:val="24"/>
        </w:rPr>
        <w:t>izmjen</w:t>
      </w:r>
      <w:r w:rsidR="00B9792A" w:rsidRPr="007C452D">
        <w:rPr>
          <w:rFonts w:ascii="Times New Roman" w:hAnsi="Times New Roman" w:cs="Times New Roman"/>
          <w:sz w:val="24"/>
          <w:szCs w:val="24"/>
        </w:rPr>
        <w:t>e</w:t>
      </w:r>
      <w:r w:rsidR="00666F90" w:rsidRPr="007C452D">
        <w:rPr>
          <w:rFonts w:ascii="Times New Roman" w:hAnsi="Times New Roman" w:cs="Times New Roman"/>
          <w:sz w:val="24"/>
          <w:szCs w:val="24"/>
        </w:rPr>
        <w:t xml:space="preserve"> i dopun</w:t>
      </w:r>
      <w:r w:rsidR="00B9792A" w:rsidRPr="007C452D">
        <w:rPr>
          <w:rFonts w:ascii="Times New Roman" w:hAnsi="Times New Roman" w:cs="Times New Roman"/>
          <w:sz w:val="24"/>
          <w:szCs w:val="24"/>
        </w:rPr>
        <w:t>e</w:t>
      </w:r>
      <w:r w:rsidR="007D7023" w:rsidRPr="007C452D">
        <w:rPr>
          <w:rFonts w:ascii="Times New Roman" w:hAnsi="Times New Roman" w:cs="Times New Roman"/>
          <w:sz w:val="24"/>
          <w:szCs w:val="24"/>
        </w:rPr>
        <w:t xml:space="preserve"> proračuna</w:t>
      </w:r>
      <w:r w:rsidR="00E25289" w:rsidRPr="007C452D">
        <w:rPr>
          <w:rFonts w:ascii="Times New Roman" w:hAnsi="Times New Roman" w:cs="Times New Roman"/>
          <w:sz w:val="24"/>
          <w:szCs w:val="24"/>
        </w:rPr>
        <w:t xml:space="preserve">, </w:t>
      </w:r>
      <w:r w:rsidR="00E83575" w:rsidRPr="007C452D">
        <w:rPr>
          <w:rFonts w:ascii="Times New Roman" w:hAnsi="Times New Roman" w:cs="Times New Roman"/>
          <w:sz w:val="24"/>
          <w:szCs w:val="24"/>
        </w:rPr>
        <w:t>ako</w:t>
      </w:r>
      <w:r w:rsidR="00E25289" w:rsidRPr="007C452D">
        <w:rPr>
          <w:rFonts w:ascii="Times New Roman" w:hAnsi="Times New Roman" w:cs="Times New Roman"/>
          <w:sz w:val="24"/>
          <w:szCs w:val="24"/>
        </w:rPr>
        <w:t xml:space="preserve"> ih ima</w:t>
      </w:r>
      <w:r w:rsidR="006F5997" w:rsidRPr="007C452D">
        <w:rPr>
          <w:rFonts w:ascii="Times New Roman" w:hAnsi="Times New Roman" w:cs="Times New Roman"/>
          <w:sz w:val="24"/>
          <w:szCs w:val="24"/>
        </w:rPr>
        <w:t>.</w:t>
      </w:r>
    </w:p>
    <w:p w14:paraId="778D1CCC" w14:textId="77777777" w:rsidR="00053D40" w:rsidRPr="007C452D" w:rsidRDefault="00053D40" w:rsidP="00DF3401">
      <w:pPr>
        <w:jc w:val="center"/>
        <w:rPr>
          <w:bCs/>
          <w:sz w:val="24"/>
          <w:szCs w:val="24"/>
        </w:rPr>
      </w:pPr>
    </w:p>
    <w:p w14:paraId="6573752D" w14:textId="01DCE3D7" w:rsidR="00FA30FA" w:rsidRPr="007C452D" w:rsidRDefault="00FA30FA" w:rsidP="00DF3401">
      <w:pPr>
        <w:jc w:val="center"/>
        <w:rPr>
          <w:b/>
          <w:sz w:val="24"/>
          <w:szCs w:val="24"/>
        </w:rPr>
      </w:pPr>
      <w:r w:rsidRPr="007C452D">
        <w:rPr>
          <w:b/>
          <w:sz w:val="24"/>
          <w:szCs w:val="24"/>
        </w:rPr>
        <w:t xml:space="preserve">Članak </w:t>
      </w:r>
      <w:r w:rsidR="00302A11" w:rsidRPr="007C452D">
        <w:rPr>
          <w:b/>
          <w:sz w:val="24"/>
          <w:szCs w:val="24"/>
        </w:rPr>
        <w:t>5</w:t>
      </w:r>
      <w:r w:rsidRPr="007C452D">
        <w:rPr>
          <w:b/>
          <w:sz w:val="24"/>
          <w:szCs w:val="24"/>
        </w:rPr>
        <w:t>.</w:t>
      </w:r>
    </w:p>
    <w:p w14:paraId="0BE39FEE" w14:textId="344D458F" w:rsidR="000C0F2C" w:rsidRPr="007C452D" w:rsidRDefault="00794582" w:rsidP="0040205E">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0C0F2C" w:rsidRPr="007C452D">
        <w:rPr>
          <w:rFonts w:ascii="Times New Roman" w:hAnsi="Times New Roman" w:cs="Times New Roman"/>
          <w:sz w:val="24"/>
          <w:szCs w:val="24"/>
        </w:rPr>
        <w:t xml:space="preserve">Proračunski korisnici u smislu ove Odluke su i </w:t>
      </w:r>
      <w:r w:rsidR="005A158F" w:rsidRPr="007C452D">
        <w:rPr>
          <w:rFonts w:ascii="Times New Roman" w:hAnsi="Times New Roman" w:cs="Times New Roman"/>
          <w:sz w:val="24"/>
          <w:szCs w:val="24"/>
        </w:rPr>
        <w:t>upravna tijela</w:t>
      </w:r>
      <w:r w:rsidR="00CC7C61" w:rsidRPr="007C452D">
        <w:rPr>
          <w:rFonts w:ascii="Times New Roman" w:hAnsi="Times New Roman" w:cs="Times New Roman"/>
          <w:sz w:val="24"/>
          <w:szCs w:val="24"/>
        </w:rPr>
        <w:t xml:space="preserve"> Grada</w:t>
      </w:r>
      <w:r w:rsidR="000C0F2C" w:rsidRPr="007C452D">
        <w:rPr>
          <w:rFonts w:ascii="Times New Roman" w:hAnsi="Times New Roman" w:cs="Times New Roman"/>
          <w:sz w:val="24"/>
          <w:szCs w:val="24"/>
        </w:rPr>
        <w:t>.</w:t>
      </w:r>
    </w:p>
    <w:p w14:paraId="1407EB3B" w14:textId="4BECB734" w:rsidR="001B4DC5" w:rsidRPr="007C452D" w:rsidRDefault="00794582" w:rsidP="001B4DC5">
      <w:pPr>
        <w:ind w:firstLine="720"/>
        <w:jc w:val="both"/>
        <w:rPr>
          <w:sz w:val="24"/>
          <w:szCs w:val="24"/>
        </w:rPr>
      </w:pPr>
      <w:r w:rsidRPr="007C452D">
        <w:rPr>
          <w:sz w:val="24"/>
          <w:szCs w:val="24"/>
        </w:rPr>
        <w:t xml:space="preserve">(2) </w:t>
      </w:r>
      <w:r w:rsidR="000C0F2C" w:rsidRPr="007C452D">
        <w:rPr>
          <w:sz w:val="24"/>
          <w:szCs w:val="24"/>
        </w:rPr>
        <w:t>P</w:t>
      </w:r>
      <w:r w:rsidR="00AF7487" w:rsidRPr="007C452D">
        <w:rPr>
          <w:sz w:val="24"/>
          <w:szCs w:val="24"/>
        </w:rPr>
        <w:t xml:space="preserve">roračunski korisnici odgovorni su </w:t>
      </w:r>
      <w:r w:rsidR="00F41473" w:rsidRPr="007C452D">
        <w:rPr>
          <w:sz w:val="24"/>
          <w:szCs w:val="24"/>
        </w:rPr>
        <w:t>za naplatu prihoda i primitaka u okviru svoje nadležnosti, te za</w:t>
      </w:r>
      <w:r w:rsidR="00FD2779" w:rsidRPr="007C452D">
        <w:rPr>
          <w:sz w:val="24"/>
          <w:szCs w:val="24"/>
        </w:rPr>
        <w:t xml:space="preserve"> </w:t>
      </w:r>
      <w:r w:rsidR="00F41473" w:rsidRPr="007C452D">
        <w:rPr>
          <w:sz w:val="24"/>
          <w:szCs w:val="24"/>
        </w:rPr>
        <w:t xml:space="preserve">izvršavanje svih rashoda </w:t>
      </w:r>
      <w:r w:rsidR="002E144F" w:rsidRPr="007C452D">
        <w:rPr>
          <w:sz w:val="24"/>
          <w:szCs w:val="24"/>
        </w:rPr>
        <w:t xml:space="preserve">i izdataka </w:t>
      </w:r>
      <w:r w:rsidR="00F41473" w:rsidRPr="007C452D">
        <w:rPr>
          <w:sz w:val="24"/>
          <w:szCs w:val="24"/>
        </w:rPr>
        <w:t>u skladu s odobrenim namjenama određenim proračunom i do visine utvrđene u njegovom Posebnom dijelu</w:t>
      </w:r>
      <w:r w:rsidR="001B4DC5" w:rsidRPr="007C452D">
        <w:rPr>
          <w:sz w:val="24"/>
          <w:szCs w:val="24"/>
        </w:rPr>
        <w:t xml:space="preserve"> na razini skupine računskog plana</w:t>
      </w:r>
      <w:r w:rsidR="00D55E6B" w:rsidRPr="007C452D">
        <w:rPr>
          <w:sz w:val="24"/>
          <w:szCs w:val="24"/>
        </w:rPr>
        <w:t xml:space="preserve">, u skladu s načelima dobrog financijskog upravljanja, a posebno u skladu s načelima </w:t>
      </w:r>
      <w:r w:rsidR="00EE04D5" w:rsidRPr="007C452D">
        <w:rPr>
          <w:sz w:val="24"/>
          <w:szCs w:val="24"/>
        </w:rPr>
        <w:t>ekonomičnosti, učinkovitosti i djelotvornosti</w:t>
      </w:r>
      <w:r w:rsidR="001B4DC5" w:rsidRPr="007C452D">
        <w:rPr>
          <w:sz w:val="24"/>
          <w:szCs w:val="24"/>
        </w:rPr>
        <w:t>.</w:t>
      </w:r>
    </w:p>
    <w:p w14:paraId="6F8AB574" w14:textId="2AEE730C" w:rsidR="00D76592" w:rsidRPr="007C452D" w:rsidRDefault="00794582" w:rsidP="00D76592">
      <w:pPr>
        <w:pStyle w:val="Default"/>
        <w:ind w:firstLine="708"/>
        <w:jc w:val="both"/>
        <w:rPr>
          <w:color w:val="auto"/>
        </w:rPr>
      </w:pPr>
      <w:r w:rsidRPr="007C452D">
        <w:rPr>
          <w:color w:val="auto"/>
        </w:rPr>
        <w:t xml:space="preserve">(3) </w:t>
      </w:r>
      <w:r w:rsidR="00D76592" w:rsidRPr="007C452D">
        <w:rPr>
          <w:color w:val="auto"/>
        </w:rPr>
        <w:t>Korisnici – nositelji projekata obvezni su planirati sredstva pomoći, namjenskih primitaka i učešća za projekte financirane iz pomoći i/ili namjenskih primitaka u iznosu koji je predviđen za financiranje projekata, razmjerno sredstvima koja će se koristiti u tekućoj proračunskoj godini.</w:t>
      </w:r>
    </w:p>
    <w:p w14:paraId="4EDB80E3" w14:textId="640D2E31" w:rsidR="00F41473" w:rsidRPr="007C452D" w:rsidRDefault="00794582" w:rsidP="00F41473">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(4) </w:t>
      </w:r>
      <w:r w:rsidR="00662A76" w:rsidRPr="007C452D">
        <w:rPr>
          <w:rFonts w:ascii="Times New Roman" w:hAnsi="Times New Roman" w:cs="Times New Roman"/>
          <w:sz w:val="24"/>
          <w:szCs w:val="24"/>
        </w:rPr>
        <w:t>P</w:t>
      </w:r>
      <w:r w:rsidR="00F41473" w:rsidRPr="007C452D">
        <w:rPr>
          <w:rFonts w:ascii="Times New Roman" w:hAnsi="Times New Roman" w:cs="Times New Roman"/>
          <w:sz w:val="24"/>
          <w:szCs w:val="24"/>
        </w:rPr>
        <w:t>roračunski korisnici mogu proračunska sredstva koristiti samo za plaćanje izvršenih isporuka proizvoda i usluga.</w:t>
      </w:r>
    </w:p>
    <w:p w14:paraId="55EC65F2" w14:textId="7D4BC16E" w:rsidR="00F41473" w:rsidRPr="007C452D" w:rsidRDefault="00794582" w:rsidP="00F41473">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(5) </w:t>
      </w:r>
      <w:r w:rsidR="00F41473" w:rsidRPr="007C452D">
        <w:rPr>
          <w:rFonts w:ascii="Times New Roman" w:hAnsi="Times New Roman" w:cs="Times New Roman"/>
          <w:sz w:val="24"/>
          <w:szCs w:val="24"/>
        </w:rPr>
        <w:t>U slučaju plaćanja po predujmu, predujam se može isplatiti samo uz suglasnost gradonačelni</w:t>
      </w:r>
      <w:r w:rsidR="00207A79" w:rsidRPr="007C452D">
        <w:rPr>
          <w:rFonts w:ascii="Times New Roman" w:hAnsi="Times New Roman" w:cs="Times New Roman"/>
          <w:sz w:val="24"/>
          <w:szCs w:val="24"/>
        </w:rPr>
        <w:t>ce</w:t>
      </w:r>
      <w:r w:rsidR="00F41473" w:rsidRPr="007C452D">
        <w:rPr>
          <w:rFonts w:ascii="Times New Roman" w:hAnsi="Times New Roman" w:cs="Times New Roman"/>
          <w:sz w:val="24"/>
          <w:szCs w:val="24"/>
        </w:rPr>
        <w:t>.</w:t>
      </w:r>
    </w:p>
    <w:p w14:paraId="0C25C04C" w14:textId="6BFF0F74" w:rsidR="008E2442" w:rsidRPr="007C452D" w:rsidRDefault="00794582" w:rsidP="004F38B6">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(6) </w:t>
      </w:r>
      <w:r w:rsidR="008E2442" w:rsidRPr="007C452D">
        <w:rPr>
          <w:rFonts w:ascii="Times New Roman" w:hAnsi="Times New Roman" w:cs="Times New Roman"/>
          <w:sz w:val="24"/>
          <w:szCs w:val="24"/>
        </w:rPr>
        <w:t>Iznimno</w:t>
      </w:r>
      <w:r w:rsidRPr="007C452D">
        <w:rPr>
          <w:rFonts w:ascii="Times New Roman" w:hAnsi="Times New Roman" w:cs="Times New Roman"/>
          <w:sz w:val="24"/>
          <w:szCs w:val="24"/>
        </w:rPr>
        <w:t xml:space="preserve"> od stavka 5. ovog članka</w:t>
      </w:r>
      <w:r w:rsidR="008E2442" w:rsidRPr="007C452D">
        <w:rPr>
          <w:rFonts w:ascii="Times New Roman" w:hAnsi="Times New Roman" w:cs="Times New Roman"/>
          <w:sz w:val="24"/>
          <w:szCs w:val="24"/>
        </w:rPr>
        <w:t xml:space="preserve">, korisnik može plaćati predujmom bez suglasnosti gradonačelnice za objave u službenom glasilu Republike Hrvatske, za pretplate za stručne </w:t>
      </w:r>
      <w:r w:rsidR="008E2442" w:rsidRPr="007C452D">
        <w:rPr>
          <w:rFonts w:ascii="Times New Roman" w:hAnsi="Times New Roman" w:cs="Times New Roman"/>
          <w:sz w:val="24"/>
          <w:szCs w:val="24"/>
        </w:rPr>
        <w:lastRenderedPageBreak/>
        <w:t xml:space="preserve">časopise i stručnu literaturu, za plaćanje naknade za provedbu osnove za plaćanje Financijskoj agenciji za troškove pokretanja ovršnog postupka, za zakup prava na prikazivanje filmskih naslova kod </w:t>
      </w:r>
      <w:proofErr w:type="spellStart"/>
      <w:r w:rsidR="008E2442" w:rsidRPr="007C452D">
        <w:rPr>
          <w:rFonts w:ascii="Times New Roman" w:hAnsi="Times New Roman" w:cs="Times New Roman"/>
          <w:sz w:val="24"/>
          <w:szCs w:val="24"/>
        </w:rPr>
        <w:t>kinoprikazivača</w:t>
      </w:r>
      <w:proofErr w:type="spellEnd"/>
      <w:r w:rsidR="008E2442" w:rsidRPr="007C452D">
        <w:rPr>
          <w:rFonts w:ascii="Times New Roman" w:hAnsi="Times New Roman" w:cs="Times New Roman"/>
          <w:sz w:val="24"/>
          <w:szCs w:val="24"/>
        </w:rPr>
        <w:t xml:space="preserve">, </w:t>
      </w:r>
      <w:r w:rsidR="004F38B6" w:rsidRPr="007C452D">
        <w:rPr>
          <w:rFonts w:ascii="Times New Roman" w:hAnsi="Times New Roman" w:cs="Times New Roman"/>
          <w:sz w:val="24"/>
          <w:szCs w:val="24"/>
        </w:rPr>
        <w:t xml:space="preserve">za plaćanja vezana uz provedbu odobrenih Erasmus projekata, </w:t>
      </w:r>
      <w:r w:rsidR="008E2442" w:rsidRPr="007C452D">
        <w:rPr>
          <w:rFonts w:ascii="Times New Roman" w:hAnsi="Times New Roman" w:cs="Times New Roman"/>
          <w:sz w:val="24"/>
          <w:szCs w:val="24"/>
        </w:rPr>
        <w:t xml:space="preserve">za seminare i sve troškove stručnog usavršavanja do pojedinačnog iznosa od </w:t>
      </w:r>
      <w:bookmarkStart w:id="3" w:name="_Hlk118730918"/>
      <w:r w:rsidR="008E2442" w:rsidRPr="007C452D">
        <w:rPr>
          <w:rFonts w:ascii="Times New Roman" w:hAnsi="Times New Roman" w:cs="Times New Roman"/>
          <w:sz w:val="24"/>
          <w:szCs w:val="24"/>
        </w:rPr>
        <w:t>400,00 eura</w:t>
      </w:r>
      <w:bookmarkEnd w:id="3"/>
      <w:r w:rsidR="008E2442" w:rsidRPr="007C452D">
        <w:rPr>
          <w:rFonts w:ascii="Times New Roman" w:hAnsi="Times New Roman" w:cs="Times New Roman"/>
          <w:sz w:val="24"/>
          <w:szCs w:val="24"/>
        </w:rPr>
        <w:t xml:space="preserve"> po zaposleniku, te za pripadajuće troškove smještaja i prijevoza na službenom putu vezanom uz seminare i stručno usavršavanje.</w:t>
      </w:r>
    </w:p>
    <w:p w14:paraId="12FFA774" w14:textId="731377D3" w:rsidR="002B2D8E" w:rsidRPr="007C452D" w:rsidRDefault="00794582" w:rsidP="002B2D8E">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(7) </w:t>
      </w:r>
      <w:r w:rsidR="002B2D8E" w:rsidRPr="007C452D">
        <w:rPr>
          <w:rFonts w:ascii="Times New Roman" w:hAnsi="Times New Roman" w:cs="Times New Roman"/>
          <w:sz w:val="24"/>
          <w:szCs w:val="24"/>
        </w:rPr>
        <w:t xml:space="preserve">Proračunskim korisnicima iz članka 3. stavka 2. ove Odluke može se isplatiti polog na transakcijske račune i/ili za blagajnu do maksimalnog iznosa od </w:t>
      </w:r>
      <w:r w:rsidR="00960D37" w:rsidRPr="007C452D">
        <w:rPr>
          <w:rFonts w:ascii="Times New Roman" w:hAnsi="Times New Roman" w:cs="Times New Roman"/>
          <w:sz w:val="24"/>
          <w:szCs w:val="24"/>
        </w:rPr>
        <w:t>2</w:t>
      </w:r>
      <w:r w:rsidR="007A115B" w:rsidRPr="007C452D">
        <w:rPr>
          <w:rFonts w:ascii="Times New Roman" w:hAnsi="Times New Roman" w:cs="Times New Roman"/>
          <w:sz w:val="24"/>
          <w:szCs w:val="24"/>
        </w:rPr>
        <w:t>.</w:t>
      </w:r>
      <w:r w:rsidR="00960D37" w:rsidRPr="007C452D">
        <w:rPr>
          <w:rFonts w:ascii="Times New Roman" w:hAnsi="Times New Roman" w:cs="Times New Roman"/>
          <w:sz w:val="24"/>
          <w:szCs w:val="24"/>
        </w:rPr>
        <w:t>5</w:t>
      </w:r>
      <w:r w:rsidRPr="007C452D">
        <w:rPr>
          <w:rFonts w:ascii="Times New Roman" w:hAnsi="Times New Roman" w:cs="Times New Roman"/>
          <w:sz w:val="24"/>
          <w:szCs w:val="24"/>
        </w:rPr>
        <w:t>00</w:t>
      </w:r>
      <w:r w:rsidR="00DF2EE9" w:rsidRPr="007C452D">
        <w:rPr>
          <w:rFonts w:ascii="Times New Roman" w:hAnsi="Times New Roman" w:cs="Times New Roman"/>
          <w:sz w:val="24"/>
          <w:szCs w:val="24"/>
        </w:rPr>
        <w:t xml:space="preserve">,00 </w:t>
      </w:r>
      <w:r w:rsidR="007A115B" w:rsidRPr="007C452D">
        <w:rPr>
          <w:rFonts w:ascii="Times New Roman" w:hAnsi="Times New Roman" w:cs="Times New Roman"/>
          <w:sz w:val="24"/>
          <w:szCs w:val="24"/>
        </w:rPr>
        <w:t>eura</w:t>
      </w:r>
      <w:r w:rsidR="002B2D8E" w:rsidRPr="007C452D">
        <w:rPr>
          <w:rFonts w:ascii="Times New Roman" w:hAnsi="Times New Roman" w:cs="Times New Roman"/>
          <w:sz w:val="24"/>
          <w:szCs w:val="24"/>
        </w:rPr>
        <w:t xml:space="preserve">, ako se za tim ukaže potreba. Polog se isplaćuje temeljem zahtjeva proračunskog korisnika i uz odobrenje nadležnog upravnog </w:t>
      </w:r>
      <w:r w:rsidR="00797658" w:rsidRPr="007C452D">
        <w:rPr>
          <w:rFonts w:ascii="Times New Roman" w:hAnsi="Times New Roman" w:cs="Times New Roman"/>
          <w:sz w:val="24"/>
          <w:szCs w:val="24"/>
        </w:rPr>
        <w:t>tijel</w:t>
      </w:r>
      <w:r w:rsidR="002B2D8E" w:rsidRPr="007C452D">
        <w:rPr>
          <w:rFonts w:ascii="Times New Roman" w:hAnsi="Times New Roman" w:cs="Times New Roman"/>
          <w:sz w:val="24"/>
          <w:szCs w:val="24"/>
        </w:rPr>
        <w:t xml:space="preserve">a. Proračunski korisnici dužni su vratiti sredstva isplaćenog pologa na transakcijski račun Grada Samobora dvaput godišnje, </w:t>
      </w:r>
      <w:r w:rsidR="00E96EA9" w:rsidRPr="007C452D">
        <w:rPr>
          <w:rFonts w:ascii="Times New Roman" w:hAnsi="Times New Roman" w:cs="Times New Roman"/>
          <w:sz w:val="24"/>
          <w:szCs w:val="24"/>
        </w:rPr>
        <w:t xml:space="preserve">na </w:t>
      </w:r>
      <w:r w:rsidR="002B2D8E" w:rsidRPr="007C452D">
        <w:rPr>
          <w:rFonts w:ascii="Times New Roman" w:hAnsi="Times New Roman" w:cs="Times New Roman"/>
          <w:sz w:val="24"/>
          <w:szCs w:val="24"/>
        </w:rPr>
        <w:t>datum izrade konsolidiranih financijskih izvještaja.</w:t>
      </w:r>
    </w:p>
    <w:p w14:paraId="204A5EF7" w14:textId="753B36AF" w:rsidR="00F41473" w:rsidRPr="007C452D" w:rsidRDefault="00794582" w:rsidP="00A82EB2">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(8) </w:t>
      </w:r>
      <w:r w:rsidR="00F41473" w:rsidRPr="007C452D">
        <w:rPr>
          <w:rFonts w:ascii="Times New Roman" w:hAnsi="Times New Roman" w:cs="Times New Roman"/>
          <w:sz w:val="24"/>
          <w:szCs w:val="24"/>
        </w:rPr>
        <w:t>Raspoloživim novčanim sredstvima na računu Proračuna upravlja gradonačelni</w:t>
      </w:r>
      <w:r w:rsidR="00896AB5" w:rsidRPr="007C452D">
        <w:rPr>
          <w:rFonts w:ascii="Times New Roman" w:hAnsi="Times New Roman" w:cs="Times New Roman"/>
          <w:sz w:val="24"/>
          <w:szCs w:val="24"/>
        </w:rPr>
        <w:t>ca</w:t>
      </w:r>
      <w:r w:rsidR="00D33956" w:rsidRPr="007C452D">
        <w:rPr>
          <w:rFonts w:ascii="Times New Roman" w:hAnsi="Times New Roman" w:cs="Times New Roman"/>
          <w:sz w:val="24"/>
          <w:szCs w:val="24"/>
        </w:rPr>
        <w:t>, a ista se mogu oročiti tijekom kalendarske godine kod poslovnih banaka poštujući načela sigurnosti</w:t>
      </w:r>
      <w:r w:rsidR="00F768C6" w:rsidRPr="007C452D">
        <w:rPr>
          <w:rFonts w:ascii="Times New Roman" w:hAnsi="Times New Roman" w:cs="Times New Roman"/>
          <w:sz w:val="24"/>
          <w:szCs w:val="24"/>
        </w:rPr>
        <w:t>,</w:t>
      </w:r>
      <w:r w:rsidR="00D33956" w:rsidRPr="007C452D">
        <w:rPr>
          <w:rFonts w:ascii="Times New Roman" w:hAnsi="Times New Roman" w:cs="Times New Roman"/>
          <w:sz w:val="24"/>
          <w:szCs w:val="24"/>
        </w:rPr>
        <w:t xml:space="preserve"> likvidnosti </w:t>
      </w:r>
      <w:r w:rsidR="00F768C6" w:rsidRPr="007C452D">
        <w:rPr>
          <w:rFonts w:ascii="Times New Roman" w:hAnsi="Times New Roman" w:cs="Times New Roman"/>
          <w:sz w:val="24"/>
          <w:szCs w:val="24"/>
        </w:rPr>
        <w:t xml:space="preserve">i isplativosti ulaganja </w:t>
      </w:r>
      <w:r w:rsidR="00D33956" w:rsidRPr="007C452D">
        <w:rPr>
          <w:rFonts w:ascii="Times New Roman" w:hAnsi="Times New Roman" w:cs="Times New Roman"/>
          <w:sz w:val="24"/>
          <w:szCs w:val="24"/>
        </w:rPr>
        <w:t>samo s povratom sredstava na račun Grada Samobora do 31.12.202</w:t>
      </w:r>
      <w:r w:rsidR="00486CCC" w:rsidRPr="007C452D">
        <w:rPr>
          <w:rFonts w:ascii="Times New Roman" w:hAnsi="Times New Roman" w:cs="Times New Roman"/>
          <w:sz w:val="24"/>
          <w:szCs w:val="24"/>
        </w:rPr>
        <w:t>5</w:t>
      </w:r>
      <w:r w:rsidR="00D33956" w:rsidRPr="007C452D">
        <w:rPr>
          <w:rFonts w:ascii="Times New Roman" w:hAnsi="Times New Roman" w:cs="Times New Roman"/>
          <w:sz w:val="24"/>
          <w:szCs w:val="24"/>
        </w:rPr>
        <w:t>. godine</w:t>
      </w:r>
      <w:r w:rsidR="00F41473" w:rsidRPr="007C452D">
        <w:rPr>
          <w:rFonts w:ascii="Times New Roman" w:hAnsi="Times New Roman" w:cs="Times New Roman"/>
          <w:sz w:val="24"/>
          <w:szCs w:val="24"/>
        </w:rPr>
        <w:t>.</w:t>
      </w:r>
    </w:p>
    <w:p w14:paraId="6029F7CE" w14:textId="668CFD5C" w:rsidR="00615057" w:rsidRPr="007C452D" w:rsidRDefault="00794582" w:rsidP="002F4DEF">
      <w:pPr>
        <w:ind w:firstLine="708"/>
        <w:jc w:val="both"/>
        <w:rPr>
          <w:sz w:val="24"/>
          <w:szCs w:val="24"/>
        </w:rPr>
      </w:pPr>
      <w:r w:rsidRPr="007C452D">
        <w:rPr>
          <w:sz w:val="24"/>
          <w:szCs w:val="24"/>
        </w:rPr>
        <w:t xml:space="preserve">(9) </w:t>
      </w:r>
      <w:r w:rsidR="00615057" w:rsidRPr="007C452D">
        <w:rPr>
          <w:sz w:val="24"/>
          <w:szCs w:val="24"/>
        </w:rPr>
        <w:t>Prihodi od upravljanja slobodnim novčanim sredstvima s računa Proračuna prihod su Proračuna.</w:t>
      </w:r>
    </w:p>
    <w:p w14:paraId="45147E04" w14:textId="77B0F46B" w:rsidR="004D789D" w:rsidRPr="007C452D" w:rsidRDefault="004D789D" w:rsidP="002F4DEF">
      <w:pPr>
        <w:ind w:firstLine="708"/>
        <w:jc w:val="both"/>
        <w:rPr>
          <w:sz w:val="24"/>
          <w:szCs w:val="24"/>
        </w:rPr>
      </w:pPr>
    </w:p>
    <w:p w14:paraId="7EC2DC89" w14:textId="118E57F7" w:rsidR="001B6722" w:rsidRPr="007C452D" w:rsidRDefault="001B6722" w:rsidP="001B6722">
      <w:pPr>
        <w:jc w:val="center"/>
        <w:rPr>
          <w:b/>
          <w:sz w:val="24"/>
          <w:szCs w:val="24"/>
        </w:rPr>
      </w:pPr>
      <w:r w:rsidRPr="007C452D">
        <w:rPr>
          <w:b/>
          <w:sz w:val="24"/>
          <w:szCs w:val="24"/>
        </w:rPr>
        <w:t xml:space="preserve">Članak </w:t>
      </w:r>
      <w:r w:rsidR="00810C8B" w:rsidRPr="007C452D">
        <w:rPr>
          <w:b/>
          <w:sz w:val="24"/>
          <w:szCs w:val="24"/>
        </w:rPr>
        <w:t>6</w:t>
      </w:r>
      <w:r w:rsidRPr="007C452D">
        <w:rPr>
          <w:b/>
          <w:sz w:val="24"/>
          <w:szCs w:val="24"/>
        </w:rPr>
        <w:t>.</w:t>
      </w:r>
    </w:p>
    <w:p w14:paraId="149381D6" w14:textId="115EE1A6" w:rsidR="001B6722" w:rsidRPr="007C452D" w:rsidRDefault="00ED60CE" w:rsidP="001B6722">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1B6722" w:rsidRPr="007C452D">
        <w:rPr>
          <w:rFonts w:ascii="Times New Roman" w:hAnsi="Times New Roman" w:cs="Times New Roman"/>
          <w:sz w:val="24"/>
          <w:szCs w:val="24"/>
        </w:rPr>
        <w:t xml:space="preserve">Obzirom na uspostavljeni sustav riznice te da su financijski planovi proračunskih korisnika dio proračuna Grada, izmjene i dopune financijskih planova proračunskih korisnika provode se uz izmjene i dopune Proračuna Grada Samobora. </w:t>
      </w:r>
    </w:p>
    <w:p w14:paraId="79E8B133" w14:textId="2103AF0C" w:rsidR="001B6722" w:rsidRPr="007C452D" w:rsidRDefault="00ED60CE" w:rsidP="001B6722">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1B6722" w:rsidRPr="007C452D">
        <w:rPr>
          <w:rFonts w:ascii="Times New Roman" w:hAnsi="Times New Roman" w:cs="Times New Roman"/>
          <w:sz w:val="24"/>
          <w:szCs w:val="24"/>
        </w:rPr>
        <w:t xml:space="preserve">Iznimno, ukoliko u toku godine dođe do promjena koje su vezane uz financiranje iz vlastitih i namjenskih izvora proračunskih korisnika sukladno odredbama članka </w:t>
      </w:r>
      <w:r w:rsidR="00AA53F4" w:rsidRPr="007C452D">
        <w:rPr>
          <w:rFonts w:ascii="Times New Roman" w:hAnsi="Times New Roman" w:cs="Times New Roman"/>
          <w:sz w:val="24"/>
          <w:szCs w:val="24"/>
        </w:rPr>
        <w:t>7</w:t>
      </w:r>
      <w:r w:rsidR="001B6722" w:rsidRPr="007C452D">
        <w:rPr>
          <w:rFonts w:ascii="Times New Roman" w:hAnsi="Times New Roman" w:cs="Times New Roman"/>
          <w:sz w:val="24"/>
          <w:szCs w:val="24"/>
        </w:rPr>
        <w:t xml:space="preserve">. ove Odluke, temeljem suglasnosti nadležnih tijela otvara se stavka u proračunu s iznosom plana od 0,00 </w:t>
      </w:r>
      <w:r w:rsidR="00A123DE" w:rsidRPr="007C452D">
        <w:rPr>
          <w:rFonts w:ascii="Times New Roman" w:hAnsi="Times New Roman" w:cs="Times New Roman"/>
          <w:sz w:val="24"/>
          <w:szCs w:val="24"/>
        </w:rPr>
        <w:t>eura</w:t>
      </w:r>
      <w:r w:rsidR="001B6722" w:rsidRPr="007C452D">
        <w:rPr>
          <w:rFonts w:ascii="Times New Roman" w:hAnsi="Times New Roman" w:cs="Times New Roman"/>
          <w:sz w:val="24"/>
          <w:szCs w:val="24"/>
        </w:rPr>
        <w:t>, a sljedećim izmjenama proračuna ista se uključuje s planiranim iznosom u proračun</w:t>
      </w:r>
      <w:r w:rsidR="00BD2DB4" w:rsidRPr="007C452D">
        <w:rPr>
          <w:rFonts w:ascii="Times New Roman" w:hAnsi="Times New Roman" w:cs="Times New Roman"/>
          <w:sz w:val="24"/>
          <w:szCs w:val="24"/>
        </w:rPr>
        <w:t>, minimalno na razini ostvarenog odnosno izvršenog</w:t>
      </w:r>
      <w:r w:rsidR="001B6722" w:rsidRPr="007C452D">
        <w:rPr>
          <w:rFonts w:ascii="Times New Roman" w:hAnsi="Times New Roman" w:cs="Times New Roman"/>
          <w:sz w:val="24"/>
          <w:szCs w:val="24"/>
        </w:rPr>
        <w:t>.</w:t>
      </w:r>
    </w:p>
    <w:p w14:paraId="6EE2F626" w14:textId="0470D384" w:rsidR="001B6722" w:rsidRPr="007C452D" w:rsidRDefault="00ED60CE" w:rsidP="001B6722">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(3) </w:t>
      </w:r>
      <w:r w:rsidR="001B6722" w:rsidRPr="007C452D">
        <w:rPr>
          <w:rFonts w:ascii="Times New Roman" w:hAnsi="Times New Roman" w:cs="Times New Roman"/>
          <w:sz w:val="24"/>
          <w:szCs w:val="24"/>
        </w:rPr>
        <w:t>Proračunski korisnici svoje financijske planove mogu mijenjati samo na način da su isti uvijek usklađeni s Proračunom Grada Samobora odnosno njegovim izmjenama i dopunama.</w:t>
      </w:r>
    </w:p>
    <w:p w14:paraId="4B9B0D2E" w14:textId="77777777" w:rsidR="0002363B" w:rsidRPr="007C452D" w:rsidRDefault="0002363B" w:rsidP="0002363B">
      <w:pPr>
        <w:pStyle w:val="Obinitekst"/>
        <w:ind w:firstLine="709"/>
        <w:jc w:val="both"/>
        <w:rPr>
          <w:rFonts w:ascii="Times New Roman" w:hAnsi="Times New Roman" w:cs="Times New Roman"/>
          <w:sz w:val="24"/>
          <w:szCs w:val="24"/>
        </w:rPr>
      </w:pPr>
    </w:p>
    <w:p w14:paraId="52498A2B" w14:textId="23C77E63" w:rsidR="00087389" w:rsidRPr="007C452D" w:rsidRDefault="00087389" w:rsidP="00D702BE">
      <w:pPr>
        <w:jc w:val="center"/>
        <w:rPr>
          <w:b/>
          <w:sz w:val="24"/>
          <w:szCs w:val="24"/>
        </w:rPr>
      </w:pPr>
      <w:r w:rsidRPr="007C452D">
        <w:rPr>
          <w:b/>
          <w:sz w:val="24"/>
          <w:szCs w:val="24"/>
        </w:rPr>
        <w:t xml:space="preserve">Članak </w:t>
      </w:r>
      <w:r w:rsidR="00810C8B" w:rsidRPr="007C452D">
        <w:rPr>
          <w:b/>
          <w:sz w:val="24"/>
          <w:szCs w:val="24"/>
        </w:rPr>
        <w:t>7</w:t>
      </w:r>
      <w:r w:rsidRPr="007C452D">
        <w:rPr>
          <w:b/>
          <w:sz w:val="24"/>
          <w:szCs w:val="24"/>
        </w:rPr>
        <w:t>.</w:t>
      </w:r>
    </w:p>
    <w:p w14:paraId="108D20C0" w14:textId="0582EF17" w:rsidR="00FD4734" w:rsidRPr="007C452D" w:rsidRDefault="00ED60CE" w:rsidP="00FD4734">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FD4734" w:rsidRPr="007C452D">
        <w:rPr>
          <w:rFonts w:ascii="Times New Roman" w:hAnsi="Times New Roman" w:cs="Times New Roman"/>
          <w:sz w:val="24"/>
          <w:szCs w:val="24"/>
        </w:rPr>
        <w:t>Vlastiti prihodi proračunskih korisnika su prihodi koje proračunski korisnici ostvaruju od obavljanja poslova na tržištu i u tržišnim uvjetima, a koje poslove mogu obavljati i drugi subjekti izvan općeg proračuna.</w:t>
      </w:r>
    </w:p>
    <w:p w14:paraId="6A46776C" w14:textId="37978673" w:rsidR="00125755" w:rsidRPr="007C452D" w:rsidRDefault="00960D37" w:rsidP="00F26FF8">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125755" w:rsidRPr="007C452D">
        <w:rPr>
          <w:rFonts w:ascii="Times New Roman" w:hAnsi="Times New Roman" w:cs="Times New Roman"/>
          <w:sz w:val="24"/>
          <w:szCs w:val="24"/>
        </w:rPr>
        <w:t>Vlastitim prihodima korisnici podmiruju rashode nastale obavljanjem poslova na tržištu i u tržišnim uvjetima temeljem kojih su vlastiti prihodi</w:t>
      </w:r>
      <w:r w:rsidR="006D4183" w:rsidRPr="007C452D">
        <w:rPr>
          <w:rFonts w:ascii="Times New Roman" w:hAnsi="Times New Roman" w:cs="Times New Roman"/>
          <w:sz w:val="24"/>
          <w:szCs w:val="24"/>
        </w:rPr>
        <w:t xml:space="preserve"> ostvareni</w:t>
      </w:r>
      <w:r w:rsidR="00125755" w:rsidRPr="007C452D">
        <w:rPr>
          <w:rFonts w:ascii="Times New Roman" w:hAnsi="Times New Roman" w:cs="Times New Roman"/>
          <w:sz w:val="24"/>
          <w:szCs w:val="24"/>
        </w:rPr>
        <w:t xml:space="preserve"> </w:t>
      </w:r>
      <w:r w:rsidR="00203178" w:rsidRPr="007C452D">
        <w:rPr>
          <w:rFonts w:ascii="Times New Roman" w:hAnsi="Times New Roman" w:cs="Times New Roman"/>
          <w:sz w:val="24"/>
          <w:szCs w:val="24"/>
        </w:rPr>
        <w:t>te za podmirenje obveza iz članka 74. Zakona o proračunu (Narodne novine br. 144/21.)</w:t>
      </w:r>
      <w:r w:rsidR="00125755" w:rsidRPr="007C452D">
        <w:rPr>
          <w:rFonts w:ascii="Times New Roman" w:hAnsi="Times New Roman" w:cs="Times New Roman"/>
          <w:sz w:val="24"/>
          <w:szCs w:val="24"/>
        </w:rPr>
        <w:t>.</w:t>
      </w:r>
    </w:p>
    <w:p w14:paraId="2C606857" w14:textId="5930847C" w:rsidR="00125755" w:rsidRPr="007C452D" w:rsidRDefault="00960D37" w:rsidP="00F26FF8">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(3) </w:t>
      </w:r>
      <w:r w:rsidR="00125755" w:rsidRPr="007C452D">
        <w:rPr>
          <w:rFonts w:ascii="Times New Roman" w:hAnsi="Times New Roman" w:cs="Times New Roman"/>
          <w:sz w:val="24"/>
          <w:szCs w:val="24"/>
        </w:rPr>
        <w:t xml:space="preserve">Vlastiti prihodi koji se ostvare u iznosu većem od potrebnog za podmirenje rashoda </w:t>
      </w:r>
      <w:r w:rsidR="007126B6" w:rsidRPr="007C452D">
        <w:rPr>
          <w:rFonts w:ascii="Times New Roman" w:hAnsi="Times New Roman" w:cs="Times New Roman"/>
          <w:sz w:val="24"/>
          <w:szCs w:val="24"/>
        </w:rPr>
        <w:t>iz stavka 2. ovoga članka</w:t>
      </w:r>
      <w:r w:rsidR="00125755" w:rsidRPr="007C452D">
        <w:rPr>
          <w:rFonts w:ascii="Times New Roman" w:hAnsi="Times New Roman" w:cs="Times New Roman"/>
          <w:sz w:val="24"/>
          <w:szCs w:val="24"/>
        </w:rPr>
        <w:t>, mogu se koristiti za podmiren</w:t>
      </w:r>
      <w:r w:rsidR="005E4B64" w:rsidRPr="007C452D">
        <w:rPr>
          <w:rFonts w:ascii="Times New Roman" w:hAnsi="Times New Roman" w:cs="Times New Roman"/>
          <w:sz w:val="24"/>
          <w:szCs w:val="24"/>
        </w:rPr>
        <w:t>je rashoda redovne djelatnosti.</w:t>
      </w:r>
    </w:p>
    <w:p w14:paraId="098F9FFC" w14:textId="2C207129" w:rsidR="00125755" w:rsidRPr="007C452D" w:rsidRDefault="00960D37" w:rsidP="00F26FF8">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(4) </w:t>
      </w:r>
      <w:r w:rsidR="00125755" w:rsidRPr="007C452D">
        <w:rPr>
          <w:rFonts w:ascii="Times New Roman" w:hAnsi="Times New Roman" w:cs="Times New Roman"/>
          <w:sz w:val="24"/>
          <w:szCs w:val="24"/>
        </w:rPr>
        <w:t>Proračunski korisnici su obvezni prilikom davanja zahtjeva kroz sustav lokalne riznice za pojedine aktivnosti i projekte iz svojeg djelokruga rada prioritetno teretiti izvor ostvarenih vlastitih i namjenskih prihoda, a tek nakon toga izvor općih i drugih prihoda Grada.</w:t>
      </w:r>
    </w:p>
    <w:p w14:paraId="65F939DF" w14:textId="2C35E675" w:rsidR="00125755" w:rsidRPr="007C452D" w:rsidRDefault="00960D37" w:rsidP="00F26FF8">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(5) </w:t>
      </w:r>
      <w:r w:rsidR="00125755" w:rsidRPr="007C452D">
        <w:rPr>
          <w:rFonts w:ascii="Times New Roman" w:hAnsi="Times New Roman" w:cs="Times New Roman"/>
          <w:sz w:val="24"/>
          <w:szCs w:val="24"/>
        </w:rPr>
        <w:t>Rashodi</w:t>
      </w:r>
      <w:r w:rsidR="00523872" w:rsidRPr="007C452D">
        <w:rPr>
          <w:rFonts w:ascii="Times New Roman" w:hAnsi="Times New Roman" w:cs="Times New Roman"/>
          <w:sz w:val="24"/>
          <w:szCs w:val="24"/>
        </w:rPr>
        <w:t xml:space="preserve"> i izdaci</w:t>
      </w:r>
      <w:r w:rsidR="00125755" w:rsidRPr="007C452D">
        <w:rPr>
          <w:rFonts w:ascii="Times New Roman" w:hAnsi="Times New Roman" w:cs="Times New Roman"/>
          <w:sz w:val="24"/>
          <w:szCs w:val="24"/>
        </w:rPr>
        <w:t xml:space="preserve"> planirani za financiranje iz vlastitih i namjenskih prihoda i primitaka mogu se izvršavati do visine </w:t>
      </w:r>
      <w:r w:rsidR="00E708DD" w:rsidRPr="007C452D">
        <w:rPr>
          <w:rFonts w:ascii="Times New Roman" w:hAnsi="Times New Roman" w:cs="Times New Roman"/>
          <w:sz w:val="24"/>
          <w:szCs w:val="24"/>
        </w:rPr>
        <w:t>uplaćenih</w:t>
      </w:r>
      <w:r w:rsidR="00125755" w:rsidRPr="007C452D">
        <w:rPr>
          <w:rFonts w:ascii="Times New Roman" w:hAnsi="Times New Roman" w:cs="Times New Roman"/>
          <w:sz w:val="24"/>
          <w:szCs w:val="24"/>
        </w:rPr>
        <w:t xml:space="preserve"> odnosno prenesenih vlastitih i namjenskih prihoda i primitaka.</w:t>
      </w:r>
    </w:p>
    <w:p w14:paraId="252E0A1D" w14:textId="4B3299FC" w:rsidR="00897191" w:rsidRPr="007C452D" w:rsidRDefault="00855D6E" w:rsidP="0089719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(6) </w:t>
      </w:r>
      <w:r w:rsidR="005A0C8A" w:rsidRPr="007C452D">
        <w:rPr>
          <w:rFonts w:ascii="Times New Roman" w:hAnsi="Times New Roman" w:cs="Times New Roman"/>
          <w:sz w:val="24"/>
          <w:szCs w:val="24"/>
        </w:rPr>
        <w:t>Na</w:t>
      </w:r>
      <w:r w:rsidR="00125755" w:rsidRPr="007C452D">
        <w:rPr>
          <w:rFonts w:ascii="Times New Roman" w:hAnsi="Times New Roman" w:cs="Times New Roman"/>
          <w:sz w:val="24"/>
          <w:szCs w:val="24"/>
        </w:rPr>
        <w:t>plaćeni i preneseni, a neplanirani vlastiti i namjenski prihodi i primici mogu se koristiti prema naknadno utvrđenim aktivnostima i/ili projektima</w:t>
      </w:r>
      <w:r w:rsidR="00287DCB" w:rsidRPr="007C452D">
        <w:rPr>
          <w:rFonts w:ascii="Times New Roman" w:hAnsi="Times New Roman" w:cs="Times New Roman"/>
          <w:sz w:val="24"/>
          <w:szCs w:val="24"/>
        </w:rPr>
        <w:t xml:space="preserve"> i/ili stavkama</w:t>
      </w:r>
      <w:r w:rsidR="00125755" w:rsidRPr="007C452D">
        <w:rPr>
          <w:rFonts w:ascii="Times New Roman" w:hAnsi="Times New Roman" w:cs="Times New Roman"/>
          <w:sz w:val="24"/>
          <w:szCs w:val="24"/>
        </w:rPr>
        <w:t xml:space="preserve"> u proračunu uz prethodnu suglasnost</w:t>
      </w:r>
      <w:r w:rsidR="00C211F2" w:rsidRPr="007C452D">
        <w:rPr>
          <w:rFonts w:ascii="Times New Roman" w:hAnsi="Times New Roman" w:cs="Times New Roman"/>
          <w:sz w:val="24"/>
          <w:szCs w:val="24"/>
        </w:rPr>
        <w:t xml:space="preserve"> </w:t>
      </w:r>
      <w:r w:rsidR="00125755" w:rsidRPr="007C452D">
        <w:rPr>
          <w:rFonts w:ascii="Times New Roman" w:hAnsi="Times New Roman" w:cs="Times New Roman"/>
          <w:sz w:val="24"/>
          <w:szCs w:val="24"/>
        </w:rPr>
        <w:t>Upravnog odjela za financije</w:t>
      </w:r>
      <w:r w:rsidR="0016398F" w:rsidRPr="007C452D">
        <w:rPr>
          <w:rFonts w:ascii="Times New Roman" w:hAnsi="Times New Roman" w:cs="Times New Roman"/>
          <w:sz w:val="24"/>
          <w:szCs w:val="24"/>
        </w:rPr>
        <w:t>, nadležnog upravnog tijela</w:t>
      </w:r>
      <w:r w:rsidR="00292862" w:rsidRPr="007C452D">
        <w:rPr>
          <w:rFonts w:ascii="Times New Roman" w:hAnsi="Times New Roman" w:cs="Times New Roman"/>
          <w:sz w:val="24"/>
          <w:szCs w:val="24"/>
        </w:rPr>
        <w:t xml:space="preserve"> i </w:t>
      </w:r>
      <w:r w:rsidR="00CA6072" w:rsidRPr="007C452D">
        <w:rPr>
          <w:rFonts w:ascii="Times New Roman" w:hAnsi="Times New Roman" w:cs="Times New Roman"/>
          <w:sz w:val="24"/>
          <w:szCs w:val="24"/>
        </w:rPr>
        <w:t xml:space="preserve">odobrenje </w:t>
      </w:r>
      <w:r w:rsidR="00292862" w:rsidRPr="007C452D">
        <w:rPr>
          <w:rFonts w:ascii="Times New Roman" w:hAnsi="Times New Roman" w:cs="Times New Roman"/>
          <w:sz w:val="24"/>
          <w:szCs w:val="24"/>
        </w:rPr>
        <w:t>gradonačelni</w:t>
      </w:r>
      <w:r w:rsidR="00204E85" w:rsidRPr="007C452D">
        <w:rPr>
          <w:rFonts w:ascii="Times New Roman" w:hAnsi="Times New Roman" w:cs="Times New Roman"/>
          <w:sz w:val="24"/>
          <w:szCs w:val="24"/>
        </w:rPr>
        <w:t>ce</w:t>
      </w:r>
      <w:r w:rsidR="00EA7D0F" w:rsidRPr="007C452D">
        <w:rPr>
          <w:rFonts w:ascii="Times New Roman" w:hAnsi="Times New Roman" w:cs="Times New Roman"/>
          <w:sz w:val="24"/>
          <w:szCs w:val="24"/>
        </w:rPr>
        <w:t>.</w:t>
      </w:r>
    </w:p>
    <w:p w14:paraId="1DB96D50" w14:textId="637512D0" w:rsidR="00F41473" w:rsidRPr="007C452D" w:rsidRDefault="00855D6E" w:rsidP="00F26FF8">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lastRenderedPageBreak/>
        <w:t xml:space="preserve">(7) </w:t>
      </w:r>
      <w:r w:rsidR="005A07B5" w:rsidRPr="007C452D">
        <w:rPr>
          <w:rFonts w:ascii="Times New Roman" w:hAnsi="Times New Roman" w:cs="Times New Roman"/>
          <w:sz w:val="24"/>
          <w:szCs w:val="24"/>
        </w:rPr>
        <w:t>Na zahtjev proračunskog korisnika v</w:t>
      </w:r>
      <w:r w:rsidR="00125755" w:rsidRPr="007C452D">
        <w:rPr>
          <w:rFonts w:ascii="Times New Roman" w:hAnsi="Times New Roman" w:cs="Times New Roman"/>
          <w:sz w:val="24"/>
          <w:szCs w:val="24"/>
        </w:rPr>
        <w:t xml:space="preserve">lastiti </w:t>
      </w:r>
      <w:r w:rsidR="00287DCB" w:rsidRPr="007C452D">
        <w:rPr>
          <w:rFonts w:ascii="Times New Roman" w:hAnsi="Times New Roman" w:cs="Times New Roman"/>
          <w:sz w:val="24"/>
          <w:szCs w:val="24"/>
        </w:rPr>
        <w:t xml:space="preserve">prihodi </w:t>
      </w:r>
      <w:r w:rsidR="00125755" w:rsidRPr="007C452D">
        <w:rPr>
          <w:rFonts w:ascii="Times New Roman" w:hAnsi="Times New Roman" w:cs="Times New Roman"/>
          <w:sz w:val="24"/>
          <w:szCs w:val="24"/>
        </w:rPr>
        <w:t>i namjenski prihodi i primici koji nisu iskorišteni u prethodnoj godini prenose se u proračun za tekuću proračunsku godinu.</w:t>
      </w:r>
    </w:p>
    <w:p w14:paraId="26D3BFED" w14:textId="785305A0" w:rsidR="00341CAC" w:rsidRPr="007C452D" w:rsidRDefault="00855D6E" w:rsidP="00F26FF8">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(8) </w:t>
      </w:r>
      <w:r w:rsidR="00341CAC" w:rsidRPr="007C452D">
        <w:rPr>
          <w:rFonts w:ascii="Times New Roman" w:hAnsi="Times New Roman" w:cs="Times New Roman"/>
          <w:sz w:val="24"/>
          <w:szCs w:val="24"/>
        </w:rPr>
        <w:t>Nadležna upravna tijela nadziru ostvarenje i trošenje namjenskih prihoda i primitaka te vlastitih prihoda proračunskih korisnika iz svoje nadležnosti.</w:t>
      </w:r>
    </w:p>
    <w:p w14:paraId="48721043" w14:textId="77777777" w:rsidR="00544A65" w:rsidRPr="007C452D" w:rsidRDefault="00544A65" w:rsidP="00544A65">
      <w:pPr>
        <w:autoSpaceDE w:val="0"/>
        <w:autoSpaceDN w:val="0"/>
        <w:adjustRightInd w:val="0"/>
        <w:rPr>
          <w:rFonts w:ascii="TimesNewRomanPSMT" w:hAnsi="TimesNewRomanPSMT" w:cs="TimesNewRomanPSMT"/>
          <w:sz w:val="22"/>
          <w:szCs w:val="22"/>
        </w:rPr>
      </w:pPr>
    </w:p>
    <w:p w14:paraId="31004E7D" w14:textId="6EEDF342" w:rsidR="00FA30FA" w:rsidRPr="007C452D" w:rsidRDefault="00FA30FA" w:rsidP="009D408B">
      <w:pPr>
        <w:jc w:val="center"/>
        <w:outlineLvl w:val="0"/>
        <w:rPr>
          <w:b/>
          <w:sz w:val="24"/>
          <w:szCs w:val="24"/>
        </w:rPr>
      </w:pPr>
      <w:r w:rsidRPr="007C452D">
        <w:rPr>
          <w:b/>
          <w:sz w:val="24"/>
          <w:szCs w:val="24"/>
        </w:rPr>
        <w:t xml:space="preserve">Članak </w:t>
      </w:r>
      <w:r w:rsidR="00810C8B" w:rsidRPr="007C452D">
        <w:rPr>
          <w:b/>
          <w:sz w:val="24"/>
          <w:szCs w:val="24"/>
        </w:rPr>
        <w:t>8</w:t>
      </w:r>
      <w:r w:rsidRPr="007C452D">
        <w:rPr>
          <w:b/>
          <w:sz w:val="24"/>
          <w:szCs w:val="24"/>
        </w:rPr>
        <w:t>.</w:t>
      </w:r>
    </w:p>
    <w:p w14:paraId="17DA9AD2" w14:textId="28CEB378" w:rsidR="00365DA5" w:rsidRPr="007C452D" w:rsidRDefault="00013892" w:rsidP="00125755">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125755" w:rsidRPr="007C452D">
        <w:rPr>
          <w:rFonts w:ascii="Times New Roman" w:hAnsi="Times New Roman" w:cs="Times New Roman"/>
          <w:sz w:val="24"/>
          <w:szCs w:val="24"/>
        </w:rPr>
        <w:t>Proračun se izvršava naplatom prihoda i doznakom sredstava korisnicima mjesečno ili u drugim rokovima utvrđenim programima javnih potreba Grada, a za korisnike u sustavu lokalne riznice proračuna prema odobrenim zahtjevima, u skladu s raspoloživim sredstvima</w:t>
      </w:r>
      <w:r w:rsidR="00365DA5" w:rsidRPr="007C452D">
        <w:rPr>
          <w:rFonts w:ascii="Times New Roman" w:hAnsi="Times New Roman" w:cs="Times New Roman"/>
          <w:sz w:val="24"/>
          <w:szCs w:val="24"/>
        </w:rPr>
        <w:t>.</w:t>
      </w:r>
    </w:p>
    <w:p w14:paraId="73CFE673" w14:textId="562D416C" w:rsidR="00585557" w:rsidRPr="007C452D" w:rsidRDefault="00013892" w:rsidP="00125755">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365DA5" w:rsidRPr="007C452D">
        <w:rPr>
          <w:rFonts w:ascii="Times New Roman" w:hAnsi="Times New Roman" w:cs="Times New Roman"/>
          <w:sz w:val="24"/>
          <w:szCs w:val="24"/>
        </w:rPr>
        <w:t xml:space="preserve">Iznimno od stavka 1. ovog članka, </w:t>
      </w:r>
      <w:r w:rsidR="002C5B96" w:rsidRPr="007C452D">
        <w:rPr>
          <w:rFonts w:ascii="Times New Roman" w:hAnsi="Times New Roman" w:cs="Times New Roman"/>
          <w:sz w:val="24"/>
          <w:szCs w:val="24"/>
        </w:rPr>
        <w:t xml:space="preserve">za financiranje plaća i ostalih rashoda za zaposlene osnovnih škola, koja se sredstva osiguravaju u državnom proračunu, </w:t>
      </w:r>
      <w:r w:rsidR="00365DA5" w:rsidRPr="007C452D">
        <w:rPr>
          <w:rFonts w:ascii="Times New Roman" w:hAnsi="Times New Roman" w:cs="Times New Roman"/>
          <w:sz w:val="24"/>
          <w:szCs w:val="24"/>
        </w:rPr>
        <w:t xml:space="preserve">prihodi i rashodi evidentirat će se </w:t>
      </w:r>
      <w:r w:rsidR="002C5B96" w:rsidRPr="007C452D">
        <w:rPr>
          <w:rFonts w:ascii="Times New Roman" w:hAnsi="Times New Roman" w:cs="Times New Roman"/>
          <w:sz w:val="24"/>
          <w:szCs w:val="24"/>
        </w:rPr>
        <w:t xml:space="preserve">na način </w:t>
      </w:r>
      <w:r w:rsidR="00401D97" w:rsidRPr="007C452D">
        <w:rPr>
          <w:rFonts w:ascii="Times New Roman" w:hAnsi="Times New Roman" w:cs="Times New Roman"/>
          <w:sz w:val="24"/>
          <w:szCs w:val="24"/>
        </w:rPr>
        <w:t>utvrđen</w:t>
      </w:r>
      <w:r w:rsidR="002C5B96" w:rsidRPr="007C452D">
        <w:rPr>
          <w:rFonts w:ascii="Times New Roman" w:hAnsi="Times New Roman" w:cs="Times New Roman"/>
          <w:sz w:val="24"/>
          <w:szCs w:val="24"/>
        </w:rPr>
        <w:t xml:space="preserve"> uputom iz članka 3. stavka 1. ove Odluke</w:t>
      </w:r>
      <w:r w:rsidR="00125755" w:rsidRPr="007C452D">
        <w:rPr>
          <w:rFonts w:ascii="Times New Roman" w:hAnsi="Times New Roman" w:cs="Times New Roman"/>
          <w:sz w:val="24"/>
          <w:szCs w:val="24"/>
        </w:rPr>
        <w:t>.</w:t>
      </w:r>
    </w:p>
    <w:p w14:paraId="09C8D034" w14:textId="78904F8E" w:rsidR="00125755" w:rsidRPr="007C452D" w:rsidRDefault="00013892" w:rsidP="00125755">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(3) </w:t>
      </w:r>
      <w:r w:rsidR="00125755" w:rsidRPr="007C452D">
        <w:rPr>
          <w:rFonts w:ascii="Times New Roman" w:hAnsi="Times New Roman" w:cs="Times New Roman"/>
          <w:sz w:val="24"/>
          <w:szCs w:val="24"/>
        </w:rPr>
        <w:t xml:space="preserve">Sredstva po zahtjevima proračunskih korisnika uplaćuju se </w:t>
      </w:r>
      <w:r w:rsidR="00621378" w:rsidRPr="007C452D">
        <w:rPr>
          <w:rFonts w:ascii="Times New Roman" w:hAnsi="Times New Roman" w:cs="Times New Roman"/>
          <w:sz w:val="24"/>
          <w:szCs w:val="24"/>
        </w:rPr>
        <w:t xml:space="preserve">izravno dobavljaču ili </w:t>
      </w:r>
      <w:r w:rsidR="00125755" w:rsidRPr="007C452D">
        <w:rPr>
          <w:rFonts w:ascii="Times New Roman" w:hAnsi="Times New Roman" w:cs="Times New Roman"/>
          <w:sz w:val="24"/>
          <w:szCs w:val="24"/>
        </w:rPr>
        <w:t xml:space="preserve">na </w:t>
      </w:r>
      <w:r w:rsidR="00B57947" w:rsidRPr="007C452D">
        <w:rPr>
          <w:rFonts w:ascii="Times New Roman" w:hAnsi="Times New Roman" w:cs="Times New Roman"/>
          <w:sz w:val="24"/>
          <w:szCs w:val="24"/>
        </w:rPr>
        <w:t>transakcijski</w:t>
      </w:r>
      <w:r w:rsidR="00125755" w:rsidRPr="007C452D">
        <w:rPr>
          <w:rFonts w:ascii="Times New Roman" w:hAnsi="Times New Roman" w:cs="Times New Roman"/>
          <w:sz w:val="24"/>
          <w:szCs w:val="24"/>
        </w:rPr>
        <w:t xml:space="preserve"> račun</w:t>
      </w:r>
      <w:r w:rsidR="00621378" w:rsidRPr="007C452D">
        <w:rPr>
          <w:rFonts w:ascii="Times New Roman" w:hAnsi="Times New Roman" w:cs="Times New Roman"/>
          <w:sz w:val="24"/>
          <w:szCs w:val="24"/>
        </w:rPr>
        <w:t xml:space="preserve"> proračunsk</w:t>
      </w:r>
      <w:r w:rsidR="00B57947" w:rsidRPr="007C452D">
        <w:rPr>
          <w:rFonts w:ascii="Times New Roman" w:hAnsi="Times New Roman" w:cs="Times New Roman"/>
          <w:sz w:val="24"/>
          <w:szCs w:val="24"/>
        </w:rPr>
        <w:t>og</w:t>
      </w:r>
      <w:r w:rsidR="00621378" w:rsidRPr="007C452D">
        <w:rPr>
          <w:rFonts w:ascii="Times New Roman" w:hAnsi="Times New Roman" w:cs="Times New Roman"/>
          <w:sz w:val="24"/>
          <w:szCs w:val="24"/>
        </w:rPr>
        <w:t xml:space="preserve"> korisnika</w:t>
      </w:r>
      <w:r w:rsidR="00125755" w:rsidRPr="007C452D">
        <w:rPr>
          <w:rFonts w:ascii="Times New Roman" w:hAnsi="Times New Roman" w:cs="Times New Roman"/>
          <w:sz w:val="24"/>
          <w:szCs w:val="24"/>
        </w:rPr>
        <w:t>.</w:t>
      </w:r>
    </w:p>
    <w:p w14:paraId="77E80945" w14:textId="1993BF99" w:rsidR="00125755" w:rsidRPr="007C452D" w:rsidRDefault="00013892" w:rsidP="00125755">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(4) </w:t>
      </w:r>
      <w:r w:rsidR="00125755" w:rsidRPr="007C452D">
        <w:rPr>
          <w:rFonts w:ascii="Times New Roman" w:hAnsi="Times New Roman" w:cs="Times New Roman"/>
          <w:sz w:val="24"/>
          <w:szCs w:val="24"/>
        </w:rPr>
        <w:t xml:space="preserve">Sredstva za plaće i naknade ostalim korisnicima doznačuju se mjesečno </w:t>
      </w:r>
      <w:r w:rsidR="00E87DD9" w:rsidRPr="007C452D">
        <w:rPr>
          <w:rFonts w:ascii="Times New Roman" w:hAnsi="Times New Roman" w:cs="Times New Roman"/>
          <w:sz w:val="24"/>
          <w:szCs w:val="24"/>
        </w:rPr>
        <w:t>u visini dvanaestine proračunom planiranih sredstava</w:t>
      </w:r>
      <w:r w:rsidR="00125755" w:rsidRPr="007C452D">
        <w:rPr>
          <w:rFonts w:ascii="Times New Roman" w:hAnsi="Times New Roman" w:cs="Times New Roman"/>
          <w:sz w:val="24"/>
          <w:szCs w:val="24"/>
        </w:rPr>
        <w:t>, najkasnije do petnaestog u mjesecu za protekli mjesec.</w:t>
      </w:r>
    </w:p>
    <w:p w14:paraId="3F533AC3" w14:textId="77777777" w:rsidR="00E96475" w:rsidRPr="007C452D" w:rsidRDefault="00E96475" w:rsidP="00125755">
      <w:pPr>
        <w:pStyle w:val="Obinitekst"/>
        <w:ind w:firstLine="709"/>
        <w:jc w:val="both"/>
        <w:rPr>
          <w:rFonts w:ascii="Times New Roman" w:hAnsi="Times New Roman" w:cs="Times New Roman"/>
          <w:sz w:val="24"/>
          <w:szCs w:val="24"/>
        </w:rPr>
      </w:pPr>
    </w:p>
    <w:p w14:paraId="11111A44" w14:textId="18A6CA93" w:rsidR="00BF356D" w:rsidRPr="007C452D" w:rsidRDefault="00BF356D" w:rsidP="009D408B">
      <w:pPr>
        <w:jc w:val="center"/>
        <w:rPr>
          <w:sz w:val="24"/>
          <w:szCs w:val="24"/>
        </w:rPr>
      </w:pPr>
      <w:r w:rsidRPr="007C452D">
        <w:rPr>
          <w:b/>
          <w:sz w:val="24"/>
          <w:szCs w:val="24"/>
        </w:rPr>
        <w:t xml:space="preserve">Članak </w:t>
      </w:r>
      <w:r w:rsidR="00810C8B" w:rsidRPr="007C452D">
        <w:rPr>
          <w:b/>
          <w:sz w:val="24"/>
          <w:szCs w:val="24"/>
        </w:rPr>
        <w:t>9</w:t>
      </w:r>
      <w:r w:rsidRPr="007C452D">
        <w:rPr>
          <w:b/>
          <w:sz w:val="24"/>
          <w:szCs w:val="24"/>
        </w:rPr>
        <w:t>.</w:t>
      </w:r>
    </w:p>
    <w:p w14:paraId="58296563" w14:textId="74B1922B" w:rsidR="00125755" w:rsidRPr="007C452D" w:rsidRDefault="00013892" w:rsidP="009D408B">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E31302" w:rsidRPr="007C452D">
        <w:rPr>
          <w:rFonts w:ascii="Times New Roman" w:hAnsi="Times New Roman" w:cs="Times New Roman"/>
          <w:sz w:val="24"/>
          <w:szCs w:val="24"/>
        </w:rPr>
        <w:t>P</w:t>
      </w:r>
      <w:r w:rsidR="00125755" w:rsidRPr="007C452D">
        <w:rPr>
          <w:rFonts w:ascii="Times New Roman" w:hAnsi="Times New Roman" w:cs="Times New Roman"/>
          <w:sz w:val="24"/>
          <w:szCs w:val="24"/>
        </w:rPr>
        <w:t>roračunski korisnici mogu preuzeti obveze na teret tekuće godine samo za namjene i do visine utvrđene financijskim planom</w:t>
      </w:r>
      <w:r w:rsidR="005A493D" w:rsidRPr="007C452D">
        <w:rPr>
          <w:rFonts w:ascii="Times New Roman" w:hAnsi="Times New Roman" w:cs="Times New Roman"/>
          <w:sz w:val="24"/>
          <w:szCs w:val="24"/>
        </w:rPr>
        <w:t xml:space="preserve"> za 2025. godinu i projekcijama za 2026. i 2027.</w:t>
      </w:r>
      <w:r w:rsidR="00125755" w:rsidRPr="007C452D">
        <w:rPr>
          <w:rFonts w:ascii="Times New Roman" w:hAnsi="Times New Roman" w:cs="Times New Roman"/>
          <w:sz w:val="24"/>
          <w:szCs w:val="24"/>
        </w:rPr>
        <w:t>, ako su za to ispunjeni svi zakonom i drugim propisima utvrđeni uvjeti.</w:t>
      </w:r>
    </w:p>
    <w:p w14:paraId="4C7AEF10" w14:textId="15EDFFC8" w:rsidR="0076096C" w:rsidRPr="007C452D" w:rsidRDefault="00013892" w:rsidP="009D408B">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76096C" w:rsidRPr="007C452D">
        <w:rPr>
          <w:rFonts w:ascii="Times New Roman" w:hAnsi="Times New Roman" w:cs="Times New Roman"/>
          <w:sz w:val="24"/>
          <w:szCs w:val="24"/>
        </w:rPr>
        <w:t>Proračunski korisnici mogu preuzeti obveze po ugovorima koji zahtijevaju plaćanje u sljedećim godinama, neovisno o izvoru financiranja, isključivo na temelju odluke gradonačelnice odnosno Gradskog vijeća koju predlaže nadležno upravno tijelo i na koju je prethodnu suglasnost dao Upravni odjel za financije, a sukladno Statutu Grada Samobora te odredbama propisa kojima se uređuje područje proračuna.</w:t>
      </w:r>
    </w:p>
    <w:p w14:paraId="3E6505E4" w14:textId="68C2B21A" w:rsidR="00312DBE" w:rsidRPr="007C452D" w:rsidRDefault="00013892" w:rsidP="00EF7085">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(3) </w:t>
      </w:r>
      <w:r w:rsidR="00344CE9" w:rsidRPr="007C452D">
        <w:rPr>
          <w:rFonts w:ascii="Times New Roman" w:hAnsi="Times New Roman" w:cs="Times New Roman"/>
          <w:sz w:val="24"/>
          <w:szCs w:val="24"/>
        </w:rPr>
        <w:t xml:space="preserve">Zahtjev proračunskog korisnika za preuzimanje višegodišnjih obveza </w:t>
      </w:r>
      <w:r w:rsidR="00312DBE" w:rsidRPr="007C452D">
        <w:rPr>
          <w:rFonts w:ascii="Times New Roman" w:hAnsi="Times New Roman" w:cs="Times New Roman"/>
          <w:sz w:val="24"/>
          <w:szCs w:val="24"/>
        </w:rPr>
        <w:t>iz stavka 2. ovog članka sadrži ukupnu vrijednost obveze po ugovoru, iznos obveza po godinama za cijelo razdoblje trajanja ugovora</w:t>
      </w:r>
      <w:r w:rsidR="006C1B03" w:rsidRPr="007C452D">
        <w:rPr>
          <w:rFonts w:ascii="Times New Roman" w:hAnsi="Times New Roman" w:cs="Times New Roman"/>
          <w:sz w:val="24"/>
          <w:szCs w:val="24"/>
        </w:rPr>
        <w:t xml:space="preserve"> (uključujući i iznos obveze u tekućoj godini)</w:t>
      </w:r>
      <w:r w:rsidR="00312DBE" w:rsidRPr="007C452D">
        <w:rPr>
          <w:rFonts w:ascii="Times New Roman" w:hAnsi="Times New Roman" w:cs="Times New Roman"/>
          <w:sz w:val="24"/>
          <w:szCs w:val="24"/>
        </w:rPr>
        <w:t xml:space="preserve">, proračunsku poziciju na kojoj su osigurana sredstva u </w:t>
      </w:r>
      <w:r w:rsidR="00F761D0" w:rsidRPr="007C452D">
        <w:rPr>
          <w:rFonts w:ascii="Times New Roman" w:hAnsi="Times New Roman" w:cs="Times New Roman"/>
          <w:sz w:val="24"/>
          <w:szCs w:val="24"/>
        </w:rPr>
        <w:t>financijskom planu/</w:t>
      </w:r>
      <w:r w:rsidR="00312DBE" w:rsidRPr="007C452D">
        <w:rPr>
          <w:rFonts w:ascii="Times New Roman" w:hAnsi="Times New Roman" w:cs="Times New Roman"/>
          <w:sz w:val="24"/>
          <w:szCs w:val="24"/>
        </w:rPr>
        <w:t>proračunu</w:t>
      </w:r>
      <w:r w:rsidR="00EE084A" w:rsidRPr="007C452D">
        <w:rPr>
          <w:rFonts w:ascii="Times New Roman" w:hAnsi="Times New Roman" w:cs="Times New Roman"/>
          <w:sz w:val="24"/>
          <w:szCs w:val="24"/>
        </w:rPr>
        <w:t xml:space="preserve"> </w:t>
      </w:r>
      <w:r w:rsidR="00F761D0" w:rsidRPr="007C452D">
        <w:rPr>
          <w:rFonts w:ascii="Times New Roman" w:hAnsi="Times New Roman" w:cs="Times New Roman"/>
          <w:sz w:val="24"/>
          <w:szCs w:val="24"/>
        </w:rPr>
        <w:t>i</w:t>
      </w:r>
      <w:r w:rsidR="00EE084A" w:rsidRPr="007C452D">
        <w:rPr>
          <w:rFonts w:ascii="Times New Roman" w:hAnsi="Times New Roman" w:cs="Times New Roman"/>
          <w:sz w:val="24"/>
          <w:szCs w:val="24"/>
        </w:rPr>
        <w:t xml:space="preserve"> projekcijama s obrazloženjem </w:t>
      </w:r>
      <w:r w:rsidR="00EF7085" w:rsidRPr="007C452D">
        <w:rPr>
          <w:rFonts w:ascii="Times New Roman" w:hAnsi="Times New Roman" w:cs="Times New Roman"/>
          <w:sz w:val="24"/>
          <w:szCs w:val="24"/>
        </w:rPr>
        <w:t xml:space="preserve">opravdanosti </w:t>
      </w:r>
      <w:r w:rsidR="00954AC6" w:rsidRPr="007C452D">
        <w:rPr>
          <w:rFonts w:ascii="Times New Roman" w:hAnsi="Times New Roman" w:cs="Times New Roman"/>
          <w:sz w:val="24"/>
          <w:szCs w:val="24"/>
        </w:rPr>
        <w:t>i svrhe</w:t>
      </w:r>
      <w:r w:rsidR="005F1EC1" w:rsidRPr="007C452D">
        <w:rPr>
          <w:rFonts w:ascii="Times New Roman" w:hAnsi="Times New Roman" w:cs="Times New Roman"/>
          <w:sz w:val="24"/>
          <w:szCs w:val="24"/>
        </w:rPr>
        <w:t xml:space="preserve"> nabave</w:t>
      </w:r>
      <w:r w:rsidR="00312DBE" w:rsidRPr="007C452D">
        <w:rPr>
          <w:rFonts w:ascii="Times New Roman" w:hAnsi="Times New Roman" w:cs="Times New Roman"/>
          <w:sz w:val="24"/>
          <w:szCs w:val="24"/>
        </w:rPr>
        <w:t>,</w:t>
      </w:r>
      <w:r w:rsidR="00EE084A" w:rsidRPr="007C452D">
        <w:rPr>
          <w:rFonts w:ascii="Times New Roman" w:hAnsi="Times New Roman" w:cs="Times New Roman"/>
          <w:sz w:val="24"/>
          <w:szCs w:val="24"/>
        </w:rPr>
        <w:t xml:space="preserve"> te</w:t>
      </w:r>
      <w:r w:rsidR="00312DBE" w:rsidRPr="007C452D">
        <w:rPr>
          <w:rFonts w:ascii="Times New Roman" w:hAnsi="Times New Roman" w:cs="Times New Roman"/>
          <w:sz w:val="24"/>
          <w:szCs w:val="24"/>
        </w:rPr>
        <w:t xml:space="preserve"> nacrt ugovora</w:t>
      </w:r>
      <w:r w:rsidR="00CA7ADB" w:rsidRPr="007C452D">
        <w:rPr>
          <w:rFonts w:ascii="Times New Roman" w:hAnsi="Times New Roman" w:cs="Times New Roman"/>
          <w:sz w:val="24"/>
          <w:szCs w:val="24"/>
        </w:rPr>
        <w:t xml:space="preserve"> odnosno drugog odgovarajućeg dokumenta </w:t>
      </w:r>
      <w:r w:rsidR="00312DBE" w:rsidRPr="007C452D">
        <w:rPr>
          <w:rFonts w:ascii="Times New Roman" w:hAnsi="Times New Roman" w:cs="Times New Roman"/>
          <w:sz w:val="24"/>
          <w:szCs w:val="24"/>
        </w:rPr>
        <w:t>na temelju kojeg se planira preuzeti obveza.</w:t>
      </w:r>
    </w:p>
    <w:p w14:paraId="17563202" w14:textId="3E1A2A6A" w:rsidR="0076096C" w:rsidRPr="007C452D" w:rsidRDefault="00013892" w:rsidP="0076096C">
      <w:pPr>
        <w:pStyle w:val="Default"/>
        <w:ind w:firstLine="709"/>
        <w:jc w:val="both"/>
        <w:rPr>
          <w:color w:val="auto"/>
        </w:rPr>
      </w:pPr>
      <w:r w:rsidRPr="007C452D">
        <w:rPr>
          <w:color w:val="auto"/>
        </w:rPr>
        <w:t xml:space="preserve">(4) </w:t>
      </w:r>
      <w:r w:rsidR="0076096C" w:rsidRPr="007C452D">
        <w:rPr>
          <w:color w:val="auto"/>
        </w:rPr>
        <w:t>Iznimno od stavka 2. ovog članka, proračunski korisnici mogu preuzeti obveze po ugovorima koji zahtijevaju plaćanje u sljedećim godinama</w:t>
      </w:r>
      <w:r w:rsidR="00784B95" w:rsidRPr="007C452D">
        <w:rPr>
          <w:color w:val="auto"/>
        </w:rPr>
        <w:t>,</w:t>
      </w:r>
      <w:r w:rsidR="0076096C" w:rsidRPr="007C452D">
        <w:rPr>
          <w:color w:val="auto"/>
        </w:rPr>
        <w:t xml:space="preserve"> </w:t>
      </w:r>
      <w:r w:rsidR="00784B95" w:rsidRPr="007C452D">
        <w:rPr>
          <w:rFonts w:eastAsia="Times New Roman"/>
          <w:color w:val="auto"/>
          <w:lang w:eastAsia="hr-HR"/>
        </w:rPr>
        <w:t>neovisno o tome je li razdoblje trajanja ugovora isto kao i proračunska godina,</w:t>
      </w:r>
      <w:r w:rsidR="00784B95" w:rsidRPr="007C452D">
        <w:rPr>
          <w:color w:val="auto"/>
        </w:rPr>
        <w:t xml:space="preserve"> </w:t>
      </w:r>
      <w:r w:rsidR="0076096C" w:rsidRPr="007C452D">
        <w:rPr>
          <w:color w:val="auto"/>
        </w:rPr>
        <w:t>bez suglasnosti iz stavka 2. ovog članka:</w:t>
      </w:r>
    </w:p>
    <w:p w14:paraId="60C93BCF" w14:textId="18A126E1" w:rsidR="0076096C" w:rsidRPr="007C452D" w:rsidRDefault="006D773C" w:rsidP="0076096C">
      <w:pPr>
        <w:pStyle w:val="Default"/>
        <w:numPr>
          <w:ilvl w:val="0"/>
          <w:numId w:val="13"/>
        </w:numPr>
        <w:ind w:left="851" w:hanging="142"/>
        <w:jc w:val="both"/>
        <w:rPr>
          <w:color w:val="auto"/>
        </w:rPr>
      </w:pPr>
      <w:r w:rsidRPr="007C452D">
        <w:rPr>
          <w:color w:val="auto"/>
        </w:rPr>
        <w:t>ukoliko su iste planirane financijskim planom za 202</w:t>
      </w:r>
      <w:r w:rsidR="00486CCC" w:rsidRPr="007C452D">
        <w:rPr>
          <w:color w:val="auto"/>
        </w:rPr>
        <w:t>5</w:t>
      </w:r>
      <w:r w:rsidRPr="007C452D">
        <w:rPr>
          <w:color w:val="auto"/>
        </w:rPr>
        <w:t xml:space="preserve">. </w:t>
      </w:r>
      <w:r w:rsidR="0040447D" w:rsidRPr="007C452D">
        <w:rPr>
          <w:color w:val="auto"/>
        </w:rPr>
        <w:t xml:space="preserve">godinu </w:t>
      </w:r>
      <w:r w:rsidRPr="007C452D">
        <w:rPr>
          <w:color w:val="auto"/>
        </w:rPr>
        <w:t>i projekcijama za 202</w:t>
      </w:r>
      <w:r w:rsidR="00486CCC" w:rsidRPr="007C452D">
        <w:rPr>
          <w:color w:val="auto"/>
        </w:rPr>
        <w:t>6</w:t>
      </w:r>
      <w:r w:rsidRPr="007C452D">
        <w:rPr>
          <w:color w:val="auto"/>
        </w:rPr>
        <w:t>. i 202</w:t>
      </w:r>
      <w:r w:rsidR="00486CCC" w:rsidRPr="007C452D">
        <w:rPr>
          <w:color w:val="auto"/>
        </w:rPr>
        <w:t>7</w:t>
      </w:r>
      <w:r w:rsidRPr="007C452D">
        <w:rPr>
          <w:color w:val="auto"/>
        </w:rPr>
        <w:t xml:space="preserve">. </w:t>
      </w:r>
      <w:r w:rsidR="0040447D" w:rsidRPr="007C452D">
        <w:rPr>
          <w:color w:val="auto"/>
        </w:rPr>
        <w:t xml:space="preserve">godinu </w:t>
      </w:r>
      <w:r w:rsidRPr="007C452D">
        <w:rPr>
          <w:color w:val="auto"/>
        </w:rPr>
        <w:t xml:space="preserve">i </w:t>
      </w:r>
      <w:r w:rsidR="0076096C" w:rsidRPr="007C452D">
        <w:rPr>
          <w:color w:val="auto"/>
        </w:rPr>
        <w:t xml:space="preserve">visina ukupne obveze po ugovoru ne prelazi iznos od </w:t>
      </w:r>
      <w:r w:rsidR="003465D7" w:rsidRPr="007C452D">
        <w:rPr>
          <w:color w:val="auto"/>
        </w:rPr>
        <w:t>1</w:t>
      </w:r>
      <w:r w:rsidR="008B6769" w:rsidRPr="007C452D">
        <w:rPr>
          <w:color w:val="auto"/>
        </w:rPr>
        <w:t>5</w:t>
      </w:r>
      <w:r w:rsidR="003465D7" w:rsidRPr="007C452D">
        <w:rPr>
          <w:color w:val="auto"/>
        </w:rPr>
        <w:t>.</w:t>
      </w:r>
      <w:r w:rsidR="008B6769" w:rsidRPr="007C452D">
        <w:rPr>
          <w:color w:val="auto"/>
        </w:rPr>
        <w:t>000</w:t>
      </w:r>
      <w:r w:rsidR="003465D7" w:rsidRPr="007C452D">
        <w:rPr>
          <w:color w:val="auto"/>
        </w:rPr>
        <w:t>,00 eura</w:t>
      </w:r>
      <w:r w:rsidR="0076096C" w:rsidRPr="007C452D">
        <w:rPr>
          <w:color w:val="auto"/>
        </w:rPr>
        <w:t xml:space="preserve"> s PDV-om</w:t>
      </w:r>
    </w:p>
    <w:p w14:paraId="2308602C" w14:textId="367A8A63" w:rsidR="0076096C" w:rsidRPr="007C452D" w:rsidRDefault="0076096C" w:rsidP="0076096C">
      <w:pPr>
        <w:pStyle w:val="Default"/>
        <w:numPr>
          <w:ilvl w:val="0"/>
          <w:numId w:val="13"/>
        </w:numPr>
        <w:ind w:left="851" w:hanging="142"/>
        <w:jc w:val="both"/>
        <w:rPr>
          <w:color w:val="auto"/>
        </w:rPr>
      </w:pPr>
      <w:r w:rsidRPr="007C452D">
        <w:rPr>
          <w:color w:val="auto"/>
        </w:rPr>
        <w:t xml:space="preserve">za pojedinačne ugovore za </w:t>
      </w:r>
      <w:bookmarkStart w:id="4" w:name="_Hlk97798432"/>
      <w:r w:rsidRPr="007C452D">
        <w:rPr>
          <w:color w:val="auto"/>
        </w:rPr>
        <w:t xml:space="preserve">provedbu projekata sufinanciranih iz sredstava Europske unije i sredstava pomoći inozemnih vlada čija vrijednost ne prelazi </w:t>
      </w:r>
      <w:r w:rsidR="003465D7" w:rsidRPr="007C452D">
        <w:rPr>
          <w:color w:val="auto"/>
        </w:rPr>
        <w:t>1</w:t>
      </w:r>
      <w:r w:rsidR="008B6769" w:rsidRPr="007C452D">
        <w:rPr>
          <w:color w:val="auto"/>
        </w:rPr>
        <w:t>5</w:t>
      </w:r>
      <w:r w:rsidR="003465D7" w:rsidRPr="007C452D">
        <w:rPr>
          <w:color w:val="auto"/>
        </w:rPr>
        <w:t>.</w:t>
      </w:r>
      <w:r w:rsidR="008B6769" w:rsidRPr="007C452D">
        <w:rPr>
          <w:color w:val="auto"/>
        </w:rPr>
        <w:t>000</w:t>
      </w:r>
      <w:r w:rsidR="00190BA8" w:rsidRPr="007C452D">
        <w:rPr>
          <w:color w:val="auto"/>
        </w:rPr>
        <w:t>,00</w:t>
      </w:r>
      <w:r w:rsidR="003465D7" w:rsidRPr="007C452D">
        <w:rPr>
          <w:color w:val="auto"/>
        </w:rPr>
        <w:t xml:space="preserve"> eura </w:t>
      </w:r>
      <w:r w:rsidRPr="007C452D">
        <w:rPr>
          <w:color w:val="auto"/>
        </w:rPr>
        <w:t>s PDV-om.</w:t>
      </w:r>
      <w:bookmarkEnd w:id="4"/>
    </w:p>
    <w:p w14:paraId="0DDEF916" w14:textId="66F362D9" w:rsidR="0076096C" w:rsidRPr="007C452D" w:rsidRDefault="004D5CE6" w:rsidP="0076096C">
      <w:pPr>
        <w:pStyle w:val="Default"/>
        <w:ind w:firstLine="709"/>
        <w:jc w:val="both"/>
        <w:rPr>
          <w:color w:val="auto"/>
        </w:rPr>
      </w:pPr>
      <w:r w:rsidRPr="007C452D">
        <w:rPr>
          <w:color w:val="auto"/>
        </w:rPr>
        <w:t xml:space="preserve">(5) </w:t>
      </w:r>
      <w:r w:rsidR="0076096C" w:rsidRPr="007C452D">
        <w:rPr>
          <w:color w:val="auto"/>
        </w:rPr>
        <w:t>Odredbe iz stavka 2. ovog članka ne primjenjuju se na rashode za redovito poslovanje koji nastaju kontinuirano, a koji se odnose na:</w:t>
      </w:r>
    </w:p>
    <w:p w14:paraId="3E068028" w14:textId="3CCB3B5F" w:rsidR="0076096C" w:rsidRPr="007C452D" w:rsidRDefault="0076096C" w:rsidP="0076096C">
      <w:pPr>
        <w:pStyle w:val="Default"/>
        <w:numPr>
          <w:ilvl w:val="0"/>
          <w:numId w:val="13"/>
        </w:numPr>
        <w:ind w:left="851" w:hanging="142"/>
        <w:jc w:val="both"/>
        <w:rPr>
          <w:color w:val="auto"/>
        </w:rPr>
      </w:pPr>
      <w:r w:rsidRPr="007C452D">
        <w:rPr>
          <w:color w:val="auto"/>
        </w:rPr>
        <w:t>režijske troškove (troškovi energenata, komunalnih usluga, TV pretplate, usluge telefona i interneta i sl.)</w:t>
      </w:r>
    </w:p>
    <w:p w14:paraId="1A6F5D18" w14:textId="5BB17551" w:rsidR="0076096C" w:rsidRPr="007C452D" w:rsidRDefault="0076096C" w:rsidP="0076096C">
      <w:pPr>
        <w:pStyle w:val="Default"/>
        <w:numPr>
          <w:ilvl w:val="0"/>
          <w:numId w:val="13"/>
        </w:numPr>
        <w:ind w:left="851" w:hanging="142"/>
        <w:jc w:val="both"/>
        <w:rPr>
          <w:color w:val="auto"/>
        </w:rPr>
      </w:pPr>
      <w:r w:rsidRPr="007C452D">
        <w:rPr>
          <w:color w:val="auto"/>
        </w:rPr>
        <w:t>troškove poštarine, mjesečne naknade FINA-i za korištenje sustava e-računi</w:t>
      </w:r>
    </w:p>
    <w:p w14:paraId="3D531E09" w14:textId="41EE7B0B" w:rsidR="0076096C" w:rsidRPr="007C452D" w:rsidRDefault="0076096C" w:rsidP="0076096C">
      <w:pPr>
        <w:pStyle w:val="Default"/>
        <w:numPr>
          <w:ilvl w:val="0"/>
          <w:numId w:val="13"/>
        </w:numPr>
        <w:ind w:left="851" w:hanging="142"/>
        <w:jc w:val="both"/>
        <w:rPr>
          <w:color w:val="auto"/>
        </w:rPr>
      </w:pPr>
      <w:r w:rsidRPr="007C452D">
        <w:rPr>
          <w:color w:val="auto"/>
        </w:rPr>
        <w:t>troškove redovnog održavanja i servisa postrojenja i opreme</w:t>
      </w:r>
    </w:p>
    <w:p w14:paraId="59542159" w14:textId="74F32DEF" w:rsidR="00DA116E" w:rsidRPr="007C452D" w:rsidRDefault="0076096C" w:rsidP="00DA116E">
      <w:pPr>
        <w:pStyle w:val="Default"/>
        <w:numPr>
          <w:ilvl w:val="0"/>
          <w:numId w:val="13"/>
        </w:numPr>
        <w:ind w:left="851" w:hanging="142"/>
        <w:jc w:val="both"/>
        <w:rPr>
          <w:color w:val="auto"/>
        </w:rPr>
      </w:pPr>
      <w:r w:rsidRPr="007C452D">
        <w:rPr>
          <w:color w:val="auto"/>
        </w:rPr>
        <w:t>troškove namirnica za prehranu djece u dječjim vrtićima i osnovnim školama, ukoliko se odnose na ugovore sklopljene za pojedinu školsku godinu</w:t>
      </w:r>
    </w:p>
    <w:p w14:paraId="68D25D99" w14:textId="30361AF8" w:rsidR="00DA116E" w:rsidRPr="007C452D" w:rsidRDefault="00DA116E" w:rsidP="00DA116E">
      <w:pPr>
        <w:pStyle w:val="Default"/>
        <w:numPr>
          <w:ilvl w:val="0"/>
          <w:numId w:val="13"/>
        </w:numPr>
        <w:ind w:left="851" w:hanging="142"/>
        <w:jc w:val="both"/>
        <w:rPr>
          <w:color w:val="auto"/>
        </w:rPr>
      </w:pPr>
      <w:r w:rsidRPr="007C452D">
        <w:rPr>
          <w:color w:val="auto"/>
        </w:rPr>
        <w:lastRenderedPageBreak/>
        <w:t>troškove prijevoza djece s teškoćama u razvoju u osnovnim školama, ukoliko se odnose na ugovore sklopljene za pojedinu školsku godinu</w:t>
      </w:r>
    </w:p>
    <w:p w14:paraId="7178EA3A" w14:textId="26B55A5C" w:rsidR="0076096C" w:rsidRPr="007C452D" w:rsidRDefault="0076096C" w:rsidP="0076096C">
      <w:pPr>
        <w:pStyle w:val="Default"/>
        <w:numPr>
          <w:ilvl w:val="0"/>
          <w:numId w:val="13"/>
        </w:numPr>
        <w:ind w:left="851" w:hanging="142"/>
        <w:jc w:val="both"/>
        <w:rPr>
          <w:color w:val="auto"/>
        </w:rPr>
      </w:pPr>
      <w:r w:rsidRPr="007C452D">
        <w:rPr>
          <w:color w:val="auto"/>
        </w:rPr>
        <w:t xml:space="preserve">troškove zakupa prava na prikazivanje filmskih naslova kod </w:t>
      </w:r>
      <w:proofErr w:type="spellStart"/>
      <w:r w:rsidRPr="007C452D">
        <w:rPr>
          <w:color w:val="auto"/>
        </w:rPr>
        <w:t>kinoprikazivača</w:t>
      </w:r>
      <w:proofErr w:type="spellEnd"/>
    </w:p>
    <w:p w14:paraId="77A4F1D9" w14:textId="7E4F4A44" w:rsidR="0076096C" w:rsidRPr="007C452D" w:rsidRDefault="0076096C" w:rsidP="0076096C">
      <w:pPr>
        <w:pStyle w:val="Default"/>
        <w:numPr>
          <w:ilvl w:val="0"/>
          <w:numId w:val="13"/>
        </w:numPr>
        <w:ind w:left="851" w:hanging="142"/>
        <w:jc w:val="both"/>
        <w:rPr>
          <w:color w:val="auto"/>
        </w:rPr>
      </w:pPr>
      <w:r w:rsidRPr="007C452D">
        <w:rPr>
          <w:color w:val="auto"/>
        </w:rPr>
        <w:t>troškove premija osiguranja osoba i imovine</w:t>
      </w:r>
    </w:p>
    <w:p w14:paraId="32F93258" w14:textId="6F539529" w:rsidR="00784B95" w:rsidRPr="007C452D" w:rsidRDefault="00384A33" w:rsidP="0044232F">
      <w:pPr>
        <w:pStyle w:val="Default"/>
        <w:numPr>
          <w:ilvl w:val="0"/>
          <w:numId w:val="13"/>
        </w:numPr>
        <w:ind w:left="851" w:hanging="142"/>
        <w:jc w:val="both"/>
        <w:rPr>
          <w:color w:val="auto"/>
        </w:rPr>
      </w:pPr>
      <w:r w:rsidRPr="007C452D">
        <w:rPr>
          <w:rFonts w:eastAsia="Times New Roman"/>
          <w:color w:val="auto"/>
          <w:lang w:eastAsia="hr-HR"/>
        </w:rPr>
        <w:t xml:space="preserve">troškove </w:t>
      </w:r>
      <w:r w:rsidR="0044232F" w:rsidRPr="007C452D">
        <w:rPr>
          <w:rFonts w:eastAsia="Times New Roman"/>
          <w:color w:val="auto"/>
          <w:lang w:eastAsia="hr-HR"/>
        </w:rPr>
        <w:t>obnavljanja postojećih licenci</w:t>
      </w:r>
    </w:p>
    <w:p w14:paraId="1D5E6B53" w14:textId="77777777" w:rsidR="00784B95" w:rsidRPr="007C452D" w:rsidRDefault="0044232F" w:rsidP="0044232F">
      <w:pPr>
        <w:pStyle w:val="Default"/>
        <w:numPr>
          <w:ilvl w:val="0"/>
          <w:numId w:val="13"/>
        </w:numPr>
        <w:ind w:left="851" w:hanging="142"/>
        <w:jc w:val="both"/>
        <w:rPr>
          <w:color w:val="auto"/>
        </w:rPr>
      </w:pPr>
      <w:r w:rsidRPr="007C452D">
        <w:rPr>
          <w:rFonts w:eastAsia="Times New Roman"/>
          <w:color w:val="auto"/>
          <w:lang w:eastAsia="hr-HR"/>
        </w:rPr>
        <w:t>redovne nabave uredskog materijala i</w:t>
      </w:r>
    </w:p>
    <w:p w14:paraId="188BB952" w14:textId="230906C2" w:rsidR="0044232F" w:rsidRPr="007C452D" w:rsidRDefault="0044232F" w:rsidP="0044232F">
      <w:pPr>
        <w:pStyle w:val="Default"/>
        <w:numPr>
          <w:ilvl w:val="0"/>
          <w:numId w:val="13"/>
        </w:numPr>
        <w:ind w:left="851" w:hanging="142"/>
        <w:jc w:val="both"/>
        <w:rPr>
          <w:color w:val="auto"/>
        </w:rPr>
      </w:pPr>
      <w:r w:rsidRPr="007C452D">
        <w:rPr>
          <w:rFonts w:eastAsia="Times New Roman"/>
          <w:color w:val="auto"/>
          <w:lang w:eastAsia="hr-HR"/>
        </w:rPr>
        <w:t>sličn</w:t>
      </w:r>
      <w:r w:rsidR="006227BA" w:rsidRPr="007C452D">
        <w:rPr>
          <w:rFonts w:eastAsia="Times New Roman"/>
          <w:color w:val="auto"/>
          <w:lang w:eastAsia="hr-HR"/>
        </w:rPr>
        <w:t>e</w:t>
      </w:r>
      <w:r w:rsidRPr="007C452D">
        <w:rPr>
          <w:rFonts w:eastAsia="Times New Roman"/>
          <w:color w:val="auto"/>
          <w:lang w:eastAsia="hr-HR"/>
        </w:rPr>
        <w:t xml:space="preserve"> rashod</w:t>
      </w:r>
      <w:r w:rsidR="006227BA" w:rsidRPr="007C452D">
        <w:rPr>
          <w:rFonts w:eastAsia="Times New Roman"/>
          <w:color w:val="auto"/>
          <w:lang w:eastAsia="hr-HR"/>
        </w:rPr>
        <w:t>e</w:t>
      </w:r>
      <w:r w:rsidRPr="007C452D">
        <w:rPr>
          <w:rFonts w:eastAsia="Times New Roman"/>
          <w:color w:val="auto"/>
          <w:lang w:eastAsia="hr-HR"/>
        </w:rPr>
        <w:t xml:space="preserve"> koji se ponavljaju iz godine u godinu</w:t>
      </w:r>
      <w:r w:rsidR="00784B95" w:rsidRPr="007C452D">
        <w:rPr>
          <w:rFonts w:eastAsia="Times New Roman"/>
          <w:color w:val="auto"/>
          <w:lang w:eastAsia="hr-HR"/>
        </w:rPr>
        <w:t>.</w:t>
      </w:r>
    </w:p>
    <w:p w14:paraId="2A0AF429" w14:textId="02ED01F2" w:rsidR="00125755" w:rsidRPr="007C452D" w:rsidRDefault="001B4736" w:rsidP="009D408B">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(6) </w:t>
      </w:r>
      <w:r w:rsidR="0076096C" w:rsidRPr="007C452D">
        <w:rPr>
          <w:rFonts w:ascii="Times New Roman" w:hAnsi="Times New Roman" w:cs="Times New Roman"/>
          <w:sz w:val="24"/>
          <w:szCs w:val="24"/>
        </w:rPr>
        <w:t>Plaćanja koja proizlaze iz obveza preuzetih u skladu s ovim člankom proračunski korisnici moraju kao obvezu uključiti u financijski plan u godini u kojoj obveza dospijeva, a analitičku evidenciju obveza po ugovorima koji zahtijevaju plaćanje u sljedećim godinama dostaviti nadležnom upravnom tijelu zajedno sa svojim financijskim planom u postupku izrade prijedloga proračuna i projekcija za sljedeće dvije godine.</w:t>
      </w:r>
    </w:p>
    <w:p w14:paraId="10515768" w14:textId="77777777" w:rsidR="0044232F" w:rsidRPr="007C452D" w:rsidRDefault="0044232F" w:rsidP="009D408B">
      <w:pPr>
        <w:pStyle w:val="Obinitekst"/>
        <w:ind w:firstLine="709"/>
        <w:jc w:val="both"/>
        <w:rPr>
          <w:rFonts w:ascii="Times New Roman" w:hAnsi="Times New Roman" w:cs="Times New Roman"/>
          <w:sz w:val="24"/>
          <w:szCs w:val="24"/>
        </w:rPr>
      </w:pPr>
    </w:p>
    <w:p w14:paraId="360CBD59" w14:textId="517C010C" w:rsidR="0002363B" w:rsidRPr="007C452D" w:rsidRDefault="0002363B" w:rsidP="0002363B">
      <w:pPr>
        <w:jc w:val="center"/>
        <w:rPr>
          <w:sz w:val="24"/>
          <w:szCs w:val="24"/>
        </w:rPr>
      </w:pPr>
      <w:r w:rsidRPr="007C452D">
        <w:rPr>
          <w:b/>
          <w:sz w:val="24"/>
          <w:szCs w:val="24"/>
        </w:rPr>
        <w:t>Članak 1</w:t>
      </w:r>
      <w:r w:rsidR="00810C8B" w:rsidRPr="007C452D">
        <w:rPr>
          <w:b/>
          <w:sz w:val="24"/>
          <w:szCs w:val="24"/>
        </w:rPr>
        <w:t>0</w:t>
      </w:r>
      <w:r w:rsidRPr="007C452D">
        <w:rPr>
          <w:b/>
          <w:sz w:val="24"/>
          <w:szCs w:val="24"/>
        </w:rPr>
        <w:t>.</w:t>
      </w:r>
    </w:p>
    <w:p w14:paraId="213F2446" w14:textId="643F498B" w:rsidR="00C07E83" w:rsidRPr="007C452D" w:rsidRDefault="002C6D45" w:rsidP="00165216">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E00226" w:rsidRPr="007C452D">
        <w:rPr>
          <w:rFonts w:ascii="Times New Roman" w:hAnsi="Times New Roman" w:cs="Times New Roman"/>
          <w:sz w:val="24"/>
          <w:szCs w:val="24"/>
        </w:rPr>
        <w:t>O</w:t>
      </w:r>
      <w:r w:rsidR="00C07E83" w:rsidRPr="007C452D">
        <w:rPr>
          <w:rFonts w:ascii="Times New Roman" w:hAnsi="Times New Roman" w:cs="Times New Roman"/>
          <w:sz w:val="24"/>
          <w:szCs w:val="24"/>
        </w:rPr>
        <w:t xml:space="preserve">bveze po investicijskim projektima mogu se </w:t>
      </w:r>
      <w:bookmarkStart w:id="5" w:name="_Hlk87524252"/>
      <w:r w:rsidR="00C07E83" w:rsidRPr="007C452D">
        <w:rPr>
          <w:rFonts w:ascii="Times New Roman" w:hAnsi="Times New Roman" w:cs="Times New Roman"/>
          <w:sz w:val="24"/>
          <w:szCs w:val="24"/>
        </w:rPr>
        <w:t>preuzimati tek po provedenom stručnom vrednovanju i ocijenjenoj opravdanosti i učinkovitosti investicijskog projekta</w:t>
      </w:r>
      <w:r w:rsidR="009B3D91" w:rsidRPr="007C452D">
        <w:rPr>
          <w:rFonts w:ascii="Times New Roman" w:hAnsi="Times New Roman" w:cs="Times New Roman"/>
          <w:sz w:val="24"/>
          <w:szCs w:val="24"/>
        </w:rPr>
        <w:t xml:space="preserve"> sukladno </w:t>
      </w:r>
      <w:r w:rsidR="00230AE7" w:rsidRPr="007C452D">
        <w:rPr>
          <w:rFonts w:ascii="Times New Roman" w:hAnsi="Times New Roman" w:cs="Times New Roman"/>
          <w:sz w:val="24"/>
          <w:szCs w:val="24"/>
        </w:rPr>
        <w:t>Uredbi o načinu ocjene i postupku odobravanja investicijskih projekata (Narodne novine br. 158/23</w:t>
      </w:r>
      <w:r w:rsidR="001C7537">
        <w:rPr>
          <w:rFonts w:ascii="Times New Roman" w:hAnsi="Times New Roman" w:cs="Times New Roman"/>
          <w:sz w:val="24"/>
          <w:szCs w:val="24"/>
        </w:rPr>
        <w:t>.</w:t>
      </w:r>
      <w:r w:rsidR="00230AE7" w:rsidRPr="007C452D">
        <w:rPr>
          <w:rFonts w:ascii="Times New Roman" w:hAnsi="Times New Roman" w:cs="Times New Roman"/>
          <w:sz w:val="24"/>
          <w:szCs w:val="24"/>
        </w:rPr>
        <w:t>)</w:t>
      </w:r>
      <w:r w:rsidR="00C07E83" w:rsidRPr="007C452D">
        <w:rPr>
          <w:rFonts w:ascii="Times New Roman" w:hAnsi="Times New Roman" w:cs="Times New Roman"/>
          <w:sz w:val="24"/>
          <w:szCs w:val="24"/>
        </w:rPr>
        <w:t xml:space="preserve"> te u skladu s osiguranim sredstvima u </w:t>
      </w:r>
      <w:r w:rsidR="00DD629D" w:rsidRPr="007C452D">
        <w:rPr>
          <w:rFonts w:ascii="Times New Roman" w:hAnsi="Times New Roman" w:cs="Times New Roman"/>
          <w:sz w:val="24"/>
          <w:szCs w:val="24"/>
        </w:rPr>
        <w:t>P</w:t>
      </w:r>
      <w:r w:rsidR="00C07E83" w:rsidRPr="007C452D">
        <w:rPr>
          <w:rFonts w:ascii="Times New Roman" w:hAnsi="Times New Roman" w:cs="Times New Roman"/>
          <w:sz w:val="24"/>
          <w:szCs w:val="24"/>
        </w:rPr>
        <w:t>roračunu.</w:t>
      </w:r>
      <w:bookmarkEnd w:id="5"/>
    </w:p>
    <w:p w14:paraId="0670252B" w14:textId="77777777" w:rsidR="00165216" w:rsidRPr="007C452D" w:rsidRDefault="00165216" w:rsidP="00165216">
      <w:pPr>
        <w:pStyle w:val="Obinitekst"/>
        <w:ind w:firstLine="709"/>
        <w:jc w:val="both"/>
        <w:rPr>
          <w:rFonts w:ascii="Times New Roman" w:hAnsi="Times New Roman" w:cs="Times New Roman"/>
          <w:sz w:val="24"/>
          <w:szCs w:val="24"/>
        </w:rPr>
      </w:pPr>
    </w:p>
    <w:p w14:paraId="0145939A" w14:textId="65EA61BE" w:rsidR="00FA30FA" w:rsidRPr="007C452D" w:rsidRDefault="00FA30FA" w:rsidP="00AA2D73">
      <w:pPr>
        <w:jc w:val="center"/>
        <w:rPr>
          <w:b/>
          <w:sz w:val="24"/>
          <w:szCs w:val="24"/>
        </w:rPr>
      </w:pPr>
      <w:r w:rsidRPr="007C452D">
        <w:rPr>
          <w:b/>
          <w:sz w:val="24"/>
          <w:szCs w:val="24"/>
        </w:rPr>
        <w:t xml:space="preserve">Članak </w:t>
      </w:r>
      <w:r w:rsidR="00302A11" w:rsidRPr="007C452D">
        <w:rPr>
          <w:b/>
          <w:sz w:val="24"/>
          <w:szCs w:val="24"/>
        </w:rPr>
        <w:t>1</w:t>
      </w:r>
      <w:r w:rsidR="00810C8B" w:rsidRPr="007C452D">
        <w:rPr>
          <w:b/>
          <w:sz w:val="24"/>
          <w:szCs w:val="24"/>
        </w:rPr>
        <w:t>1</w:t>
      </w:r>
      <w:r w:rsidRPr="007C452D">
        <w:rPr>
          <w:b/>
          <w:sz w:val="24"/>
          <w:szCs w:val="24"/>
        </w:rPr>
        <w:t>.</w:t>
      </w:r>
    </w:p>
    <w:p w14:paraId="49B8082A" w14:textId="1661F96E" w:rsidR="00434649" w:rsidRPr="007C452D" w:rsidRDefault="00975133" w:rsidP="00E67D1F">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434649" w:rsidRPr="007C452D">
        <w:rPr>
          <w:rFonts w:ascii="Times New Roman" w:hAnsi="Times New Roman" w:cs="Times New Roman"/>
          <w:sz w:val="24"/>
          <w:szCs w:val="24"/>
        </w:rPr>
        <w:t>Rashodi za koje je nastala obveza u 202</w:t>
      </w:r>
      <w:r w:rsidR="00E14487" w:rsidRPr="007C452D">
        <w:rPr>
          <w:rFonts w:ascii="Times New Roman" w:hAnsi="Times New Roman" w:cs="Times New Roman"/>
          <w:sz w:val="24"/>
          <w:szCs w:val="24"/>
        </w:rPr>
        <w:t>5</w:t>
      </w:r>
      <w:r w:rsidR="00434649" w:rsidRPr="007C452D">
        <w:rPr>
          <w:rFonts w:ascii="Times New Roman" w:hAnsi="Times New Roman" w:cs="Times New Roman"/>
          <w:sz w:val="24"/>
          <w:szCs w:val="24"/>
        </w:rPr>
        <w:t>. godini rashodi su proračuna za 202</w:t>
      </w:r>
      <w:r w:rsidR="00E14487" w:rsidRPr="007C452D">
        <w:rPr>
          <w:rFonts w:ascii="Times New Roman" w:hAnsi="Times New Roman" w:cs="Times New Roman"/>
          <w:sz w:val="24"/>
          <w:szCs w:val="24"/>
        </w:rPr>
        <w:t>5</w:t>
      </w:r>
      <w:r w:rsidR="00434649" w:rsidRPr="007C452D">
        <w:rPr>
          <w:rFonts w:ascii="Times New Roman" w:hAnsi="Times New Roman" w:cs="Times New Roman"/>
          <w:sz w:val="24"/>
          <w:szCs w:val="24"/>
        </w:rPr>
        <w:t>. godinu, neovisno o plaćanju.</w:t>
      </w:r>
    </w:p>
    <w:p w14:paraId="6C0857C0" w14:textId="61C9F850" w:rsidR="0044232F" w:rsidRPr="007C452D" w:rsidRDefault="00975133" w:rsidP="0044232F">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44232F" w:rsidRPr="007C452D">
        <w:rPr>
          <w:rFonts w:ascii="Times New Roman" w:hAnsi="Times New Roman" w:cs="Times New Roman"/>
          <w:sz w:val="24"/>
          <w:szCs w:val="24"/>
        </w:rPr>
        <w:t>Prilikom sastavljanja ugovora ili drugog dokumenta u kojem su definirana prava i obveze primatelja transfera i isplatitelja, a kojim se odobrava transfer odnosno dodjela sredstava potrebno je odrediti pravo Grada, nadležnog upravnog tijela, da kod primatelja transfera iz proračuna provodi kontrolu utroška dodijeljenih sredstava kao i mogućnost obustave odnosno povrata doznačenih sredstava u proračun Grada Samobora u slučaju nezakonitog i nenamjenskog trošenja sredstava od strane krajnjeg korisnika u roku od 30 dana od dana podnošenja zahtjeva o povratu nezakonitog i nenamjenskog trošenja sredstava.</w:t>
      </w:r>
    </w:p>
    <w:p w14:paraId="2003858E" w14:textId="296CB923" w:rsidR="0044232F" w:rsidRPr="007C452D" w:rsidRDefault="00975133" w:rsidP="00AA606E">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(3) </w:t>
      </w:r>
      <w:r w:rsidR="0044232F" w:rsidRPr="007C452D">
        <w:rPr>
          <w:rFonts w:ascii="Times New Roman" w:hAnsi="Times New Roman" w:cs="Times New Roman"/>
          <w:sz w:val="24"/>
          <w:szCs w:val="24"/>
        </w:rPr>
        <w:t>Ukoliko korisnik ne vrati sredstva u roku koji je utvrdio Grad, Grad će na dospjele iznose obračunati zateznu kamatu.</w:t>
      </w:r>
    </w:p>
    <w:p w14:paraId="3BF060A1" w14:textId="41C96B52" w:rsidR="002B1BFA" w:rsidRPr="007C452D" w:rsidRDefault="00975133" w:rsidP="002B1BFA">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(4) </w:t>
      </w:r>
      <w:r w:rsidR="002B1BFA" w:rsidRPr="007C452D">
        <w:rPr>
          <w:rFonts w:ascii="Times New Roman" w:hAnsi="Times New Roman" w:cs="Times New Roman"/>
          <w:sz w:val="24"/>
          <w:szCs w:val="24"/>
        </w:rPr>
        <w:t>Kontrolu zakonitog i namjenskog korištenja proračunskih sredstava kod proračunskog korisnika gradskog proračuna i kod krajnjih korisnika obavljaju osobe koje odredi pročelnik nadležnog upravnog tijela odnosno radna skupina koju imenuje gradonačelnica.</w:t>
      </w:r>
    </w:p>
    <w:p w14:paraId="1A690BC8" w14:textId="49863D43" w:rsidR="00B12F46" w:rsidRPr="007C452D" w:rsidRDefault="00975133" w:rsidP="00AA2D73">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(5) </w:t>
      </w:r>
      <w:r w:rsidR="00B12F46" w:rsidRPr="007C452D">
        <w:rPr>
          <w:rFonts w:ascii="Times New Roman" w:hAnsi="Times New Roman" w:cs="Times New Roman"/>
          <w:sz w:val="24"/>
          <w:szCs w:val="24"/>
        </w:rPr>
        <w:t>Prava i obveze ovlaštenog nalogodavca za izvršavanje proračuna ima gradonačelni</w:t>
      </w:r>
      <w:r w:rsidR="00382895" w:rsidRPr="007C452D">
        <w:rPr>
          <w:rFonts w:ascii="Times New Roman" w:hAnsi="Times New Roman" w:cs="Times New Roman"/>
          <w:sz w:val="24"/>
          <w:szCs w:val="24"/>
        </w:rPr>
        <w:t>ca</w:t>
      </w:r>
      <w:r w:rsidR="00B12F46" w:rsidRPr="007C452D">
        <w:rPr>
          <w:rFonts w:ascii="Times New Roman" w:hAnsi="Times New Roman" w:cs="Times New Roman"/>
          <w:sz w:val="24"/>
          <w:szCs w:val="24"/>
        </w:rPr>
        <w:t>, koj</w:t>
      </w:r>
      <w:r w:rsidR="00382895" w:rsidRPr="007C452D">
        <w:rPr>
          <w:rFonts w:ascii="Times New Roman" w:hAnsi="Times New Roman" w:cs="Times New Roman"/>
          <w:sz w:val="24"/>
          <w:szCs w:val="24"/>
        </w:rPr>
        <w:t>a</w:t>
      </w:r>
      <w:r w:rsidR="00B12F46" w:rsidRPr="007C452D">
        <w:rPr>
          <w:rFonts w:ascii="Times New Roman" w:hAnsi="Times New Roman" w:cs="Times New Roman"/>
          <w:sz w:val="24"/>
          <w:szCs w:val="24"/>
        </w:rPr>
        <w:t xml:space="preserve"> ima pravo obustaviti izvršenje akata o korištenju proračunskih sredstava koji nisu u skladu sa zakonom, Proračunom i ovom Odlukom. </w:t>
      </w:r>
    </w:p>
    <w:p w14:paraId="4AF5A9DC" w14:textId="23BBDE12" w:rsidR="00B12F46" w:rsidRPr="007C452D" w:rsidRDefault="00975133" w:rsidP="00AA2D73">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(6) </w:t>
      </w:r>
      <w:r w:rsidR="00B12F46" w:rsidRPr="007C452D">
        <w:rPr>
          <w:rFonts w:ascii="Times New Roman" w:hAnsi="Times New Roman" w:cs="Times New Roman"/>
          <w:sz w:val="24"/>
          <w:szCs w:val="24"/>
        </w:rPr>
        <w:t>Svaka isplata iz Proračuna mora se temeljiti na vjerodostojnoj knjigovodstvenoj ispravi.</w:t>
      </w:r>
    </w:p>
    <w:p w14:paraId="4D822B39" w14:textId="5EEE114D" w:rsidR="00B12F46" w:rsidRPr="007C452D" w:rsidRDefault="00975133" w:rsidP="00AA2D73">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(7) </w:t>
      </w:r>
      <w:r w:rsidR="00B12F46" w:rsidRPr="007C452D">
        <w:rPr>
          <w:rFonts w:ascii="Times New Roman" w:hAnsi="Times New Roman" w:cs="Times New Roman"/>
          <w:sz w:val="24"/>
          <w:szCs w:val="24"/>
        </w:rPr>
        <w:t xml:space="preserve">Pročelnik upravnog tijela mora prije isplate provjeriti ispravu te svojim potpisom potvrditi pravni temelj i visinu obveze koja proizlazi iz isprave odnosno vjerodostojnost, istinitost, urednost i izvršenu kontrolu knjigovodstvene isprave, uz oznaku </w:t>
      </w:r>
      <w:r w:rsidR="00E20E53" w:rsidRPr="007C452D">
        <w:rPr>
          <w:rFonts w:ascii="Times New Roman" w:hAnsi="Times New Roman" w:cs="Times New Roman"/>
          <w:sz w:val="24"/>
          <w:szCs w:val="24"/>
        </w:rPr>
        <w:t>terećenja stavke Proračuna</w:t>
      </w:r>
      <w:r w:rsidR="00B12F46" w:rsidRPr="007C452D">
        <w:rPr>
          <w:rFonts w:ascii="Times New Roman" w:hAnsi="Times New Roman" w:cs="Times New Roman"/>
          <w:sz w:val="24"/>
          <w:szCs w:val="24"/>
        </w:rPr>
        <w:t>.</w:t>
      </w:r>
    </w:p>
    <w:p w14:paraId="15C0FC6E" w14:textId="42D455E5" w:rsidR="00125755" w:rsidRPr="007C452D" w:rsidRDefault="00975133" w:rsidP="00AA2D73">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(8) </w:t>
      </w:r>
      <w:r w:rsidR="00B12F46" w:rsidRPr="007C452D">
        <w:rPr>
          <w:rFonts w:ascii="Times New Roman" w:hAnsi="Times New Roman" w:cs="Times New Roman"/>
          <w:sz w:val="24"/>
          <w:szCs w:val="24"/>
        </w:rPr>
        <w:t>Nalog za plaćanje izdaje gradonačeln</w:t>
      </w:r>
      <w:r w:rsidR="00382895" w:rsidRPr="007C452D">
        <w:rPr>
          <w:rFonts w:ascii="Times New Roman" w:hAnsi="Times New Roman" w:cs="Times New Roman"/>
          <w:sz w:val="24"/>
          <w:szCs w:val="24"/>
        </w:rPr>
        <w:t>ica</w:t>
      </w:r>
      <w:r w:rsidR="00B12F46" w:rsidRPr="007C452D">
        <w:rPr>
          <w:rFonts w:ascii="Times New Roman" w:hAnsi="Times New Roman" w:cs="Times New Roman"/>
          <w:sz w:val="24"/>
          <w:szCs w:val="24"/>
        </w:rPr>
        <w:t>, odnosno osoba kojoj gradonačelni</w:t>
      </w:r>
      <w:r w:rsidR="00382895" w:rsidRPr="007C452D">
        <w:rPr>
          <w:rFonts w:ascii="Times New Roman" w:hAnsi="Times New Roman" w:cs="Times New Roman"/>
          <w:sz w:val="24"/>
          <w:szCs w:val="24"/>
        </w:rPr>
        <w:t>ca</w:t>
      </w:r>
      <w:r w:rsidR="00B12F46" w:rsidRPr="007C452D">
        <w:rPr>
          <w:rFonts w:ascii="Times New Roman" w:hAnsi="Times New Roman" w:cs="Times New Roman"/>
          <w:sz w:val="24"/>
          <w:szCs w:val="24"/>
        </w:rPr>
        <w:t xml:space="preserve"> pisanim ovlaštenjem dodijeli ovlasti i odgovornosti za izvršenje naloga.</w:t>
      </w:r>
    </w:p>
    <w:p w14:paraId="1F0DC2FB" w14:textId="77777777" w:rsidR="00975133" w:rsidRPr="007C452D" w:rsidRDefault="00975133" w:rsidP="00AA2D73">
      <w:pPr>
        <w:pStyle w:val="Obinitekst"/>
        <w:ind w:firstLine="709"/>
        <w:jc w:val="both"/>
        <w:rPr>
          <w:rFonts w:ascii="Times New Roman" w:hAnsi="Times New Roman" w:cs="Times New Roman"/>
          <w:sz w:val="24"/>
          <w:szCs w:val="24"/>
        </w:rPr>
      </w:pPr>
    </w:p>
    <w:p w14:paraId="3F9061D2" w14:textId="77777777" w:rsidR="00975133" w:rsidRPr="007C452D" w:rsidRDefault="00975133" w:rsidP="00AA2D73">
      <w:pPr>
        <w:pStyle w:val="Obinitekst"/>
        <w:ind w:firstLine="709"/>
        <w:jc w:val="both"/>
        <w:rPr>
          <w:rFonts w:ascii="Times New Roman" w:hAnsi="Times New Roman" w:cs="Times New Roman"/>
          <w:sz w:val="24"/>
          <w:szCs w:val="24"/>
        </w:rPr>
      </w:pPr>
    </w:p>
    <w:p w14:paraId="3660CAF7" w14:textId="71E94A76" w:rsidR="007301AB" w:rsidRPr="007C452D" w:rsidRDefault="007301AB" w:rsidP="007301AB">
      <w:pPr>
        <w:jc w:val="center"/>
        <w:rPr>
          <w:b/>
          <w:sz w:val="24"/>
          <w:szCs w:val="24"/>
        </w:rPr>
      </w:pPr>
      <w:r w:rsidRPr="007C452D">
        <w:rPr>
          <w:b/>
          <w:sz w:val="24"/>
          <w:szCs w:val="24"/>
        </w:rPr>
        <w:t>Članak 1</w:t>
      </w:r>
      <w:r w:rsidR="00810C8B" w:rsidRPr="007C452D">
        <w:rPr>
          <w:b/>
          <w:sz w:val="24"/>
          <w:szCs w:val="24"/>
        </w:rPr>
        <w:t>2</w:t>
      </w:r>
      <w:r w:rsidRPr="007C452D">
        <w:rPr>
          <w:b/>
          <w:sz w:val="24"/>
          <w:szCs w:val="24"/>
        </w:rPr>
        <w:t>.</w:t>
      </w:r>
    </w:p>
    <w:p w14:paraId="255A64D4" w14:textId="33A69500" w:rsidR="002C2844" w:rsidRPr="007C452D" w:rsidRDefault="00975133" w:rsidP="00857548">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lastRenderedPageBreak/>
        <w:t xml:space="preserve">(1) </w:t>
      </w:r>
      <w:r w:rsidR="002C2844" w:rsidRPr="007C452D">
        <w:rPr>
          <w:rFonts w:ascii="Times New Roman" w:hAnsi="Times New Roman" w:cs="Times New Roman"/>
          <w:sz w:val="24"/>
          <w:szCs w:val="24"/>
        </w:rPr>
        <w:t>Aktivnosti i projekti koji se financiraju iz sredstava Europske unije te kapitalni projekti koji ne budu izvršeni do kraja 202</w:t>
      </w:r>
      <w:r w:rsidR="00E14487" w:rsidRPr="007C452D">
        <w:rPr>
          <w:rFonts w:ascii="Times New Roman" w:hAnsi="Times New Roman" w:cs="Times New Roman"/>
          <w:sz w:val="24"/>
          <w:szCs w:val="24"/>
        </w:rPr>
        <w:t>4</w:t>
      </w:r>
      <w:r w:rsidR="002C2844" w:rsidRPr="007C452D">
        <w:rPr>
          <w:rFonts w:ascii="Times New Roman" w:hAnsi="Times New Roman" w:cs="Times New Roman"/>
          <w:sz w:val="24"/>
          <w:szCs w:val="24"/>
        </w:rPr>
        <w:t>. godine, mogu se prenijeti i izvršavati u 202</w:t>
      </w:r>
      <w:r w:rsidR="00E14487" w:rsidRPr="007C452D">
        <w:rPr>
          <w:rFonts w:ascii="Times New Roman" w:hAnsi="Times New Roman" w:cs="Times New Roman"/>
          <w:sz w:val="24"/>
          <w:szCs w:val="24"/>
        </w:rPr>
        <w:t>5</w:t>
      </w:r>
      <w:r w:rsidR="002C2844" w:rsidRPr="007C452D">
        <w:rPr>
          <w:rFonts w:ascii="Times New Roman" w:hAnsi="Times New Roman" w:cs="Times New Roman"/>
          <w:sz w:val="24"/>
          <w:szCs w:val="24"/>
        </w:rPr>
        <w:t>. godini ako su ispunjeni osnovni preduvjeti:</w:t>
      </w:r>
    </w:p>
    <w:p w14:paraId="17DAF076" w14:textId="6EE1309E" w:rsidR="002C2844" w:rsidRPr="007C452D" w:rsidRDefault="002C2844" w:rsidP="002C2844">
      <w:pPr>
        <w:pStyle w:val="Default"/>
        <w:ind w:firstLine="709"/>
        <w:jc w:val="both"/>
        <w:rPr>
          <w:color w:val="auto"/>
        </w:rPr>
      </w:pPr>
      <w:r w:rsidRPr="007C452D">
        <w:rPr>
          <w:color w:val="auto"/>
        </w:rPr>
        <w:t>1. proračunska sredstva osigurana u Proračunu za 202</w:t>
      </w:r>
      <w:r w:rsidR="00E14487" w:rsidRPr="007C452D">
        <w:rPr>
          <w:color w:val="auto"/>
        </w:rPr>
        <w:t>4</w:t>
      </w:r>
      <w:r w:rsidRPr="007C452D">
        <w:rPr>
          <w:color w:val="auto"/>
        </w:rPr>
        <w:t>. godinu za aktivnosti i projekte koji se prenose moraju ostati na kraju 202</w:t>
      </w:r>
      <w:r w:rsidR="00E14487" w:rsidRPr="007C452D">
        <w:rPr>
          <w:color w:val="auto"/>
        </w:rPr>
        <w:t>4</w:t>
      </w:r>
      <w:r w:rsidRPr="007C452D">
        <w:rPr>
          <w:color w:val="auto"/>
        </w:rPr>
        <w:t>. godine neizvršena ili izvršena u iznosu manjem od planiranog, bez izvršenih preraspodjela nakon zadnjih izmjena i dopuna Proračuna u 202</w:t>
      </w:r>
      <w:r w:rsidR="00E14487" w:rsidRPr="007C452D">
        <w:rPr>
          <w:color w:val="auto"/>
        </w:rPr>
        <w:t>4</w:t>
      </w:r>
      <w:r w:rsidRPr="007C452D">
        <w:rPr>
          <w:color w:val="auto"/>
        </w:rPr>
        <w:t>. godini koje je donijelo Gradsko vijeće Grada Samobora</w:t>
      </w:r>
    </w:p>
    <w:p w14:paraId="4547915E" w14:textId="042A9F53" w:rsidR="002C2844" w:rsidRPr="007C452D" w:rsidRDefault="002C2844" w:rsidP="002C2844">
      <w:pPr>
        <w:pStyle w:val="Default"/>
        <w:ind w:firstLine="709"/>
        <w:jc w:val="both"/>
        <w:rPr>
          <w:color w:val="auto"/>
        </w:rPr>
      </w:pPr>
      <w:r w:rsidRPr="007C452D">
        <w:rPr>
          <w:color w:val="auto"/>
        </w:rPr>
        <w:t>2. prenesene aktivnosti i projekti mogu se izvršavati u 202</w:t>
      </w:r>
      <w:r w:rsidR="00E14487" w:rsidRPr="007C452D">
        <w:rPr>
          <w:color w:val="auto"/>
        </w:rPr>
        <w:t>5</w:t>
      </w:r>
      <w:r w:rsidRPr="007C452D">
        <w:rPr>
          <w:color w:val="auto"/>
        </w:rPr>
        <w:t>. godini uz prethodnu suglasnost gradonačelnice</w:t>
      </w:r>
    </w:p>
    <w:p w14:paraId="65A0AD52" w14:textId="09CBBD43" w:rsidR="002C2844" w:rsidRPr="007C452D" w:rsidRDefault="002C2844" w:rsidP="002C2844">
      <w:pPr>
        <w:pStyle w:val="Default"/>
        <w:ind w:firstLine="709"/>
        <w:jc w:val="both"/>
        <w:rPr>
          <w:color w:val="auto"/>
        </w:rPr>
      </w:pPr>
      <w:r w:rsidRPr="007C452D">
        <w:rPr>
          <w:color w:val="auto"/>
        </w:rPr>
        <w:t>3. korisnici podnose zahtjev za prijenos najkasnije do 31. ožujka 202</w:t>
      </w:r>
      <w:r w:rsidR="00E14487" w:rsidRPr="007C452D">
        <w:rPr>
          <w:color w:val="auto"/>
        </w:rPr>
        <w:t>5</w:t>
      </w:r>
      <w:r w:rsidRPr="007C452D">
        <w:rPr>
          <w:color w:val="auto"/>
        </w:rPr>
        <w:t>. godine.</w:t>
      </w:r>
    </w:p>
    <w:p w14:paraId="12EEFFE0" w14:textId="5C67DB54" w:rsidR="004769AD" w:rsidRPr="007C452D" w:rsidRDefault="00975133" w:rsidP="004769AD">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4769AD" w:rsidRPr="007C452D">
        <w:rPr>
          <w:rFonts w:ascii="Times New Roman" w:hAnsi="Times New Roman" w:cs="Times New Roman"/>
          <w:sz w:val="24"/>
          <w:szCs w:val="24"/>
        </w:rPr>
        <w:t>Aktivnosti i projekti koji se financiraju iz sredstava Europske unije te kapitalni projekti koji ne budu izvršeni do kraja 202</w:t>
      </w:r>
      <w:r w:rsidR="00E14487" w:rsidRPr="007C452D">
        <w:rPr>
          <w:rFonts w:ascii="Times New Roman" w:hAnsi="Times New Roman" w:cs="Times New Roman"/>
          <w:sz w:val="24"/>
          <w:szCs w:val="24"/>
        </w:rPr>
        <w:t>5</w:t>
      </w:r>
      <w:r w:rsidR="004769AD" w:rsidRPr="007C452D">
        <w:rPr>
          <w:rFonts w:ascii="Times New Roman" w:hAnsi="Times New Roman" w:cs="Times New Roman"/>
          <w:sz w:val="24"/>
          <w:szCs w:val="24"/>
        </w:rPr>
        <w:t>. godine, mogu se prenijeti i izvršavati u 202</w:t>
      </w:r>
      <w:r w:rsidR="00E14487" w:rsidRPr="007C452D">
        <w:rPr>
          <w:rFonts w:ascii="Times New Roman" w:hAnsi="Times New Roman" w:cs="Times New Roman"/>
          <w:sz w:val="24"/>
          <w:szCs w:val="24"/>
        </w:rPr>
        <w:t>6</w:t>
      </w:r>
      <w:r w:rsidR="004769AD" w:rsidRPr="007C452D">
        <w:rPr>
          <w:rFonts w:ascii="Times New Roman" w:hAnsi="Times New Roman" w:cs="Times New Roman"/>
          <w:sz w:val="24"/>
          <w:szCs w:val="24"/>
        </w:rPr>
        <w:t>. godini ako su ispunjeni osnovni preduvjeti:</w:t>
      </w:r>
    </w:p>
    <w:p w14:paraId="75DADCC2" w14:textId="26A390C1" w:rsidR="004769AD" w:rsidRPr="007C452D" w:rsidRDefault="004769AD" w:rsidP="004769AD">
      <w:pPr>
        <w:pStyle w:val="Default"/>
        <w:ind w:firstLine="709"/>
        <w:jc w:val="both"/>
        <w:rPr>
          <w:color w:val="auto"/>
        </w:rPr>
      </w:pPr>
      <w:r w:rsidRPr="007C452D">
        <w:rPr>
          <w:color w:val="auto"/>
        </w:rPr>
        <w:t>1. proračunska sredstva osigurana u Proračunu za 202</w:t>
      </w:r>
      <w:r w:rsidR="00E14487" w:rsidRPr="007C452D">
        <w:rPr>
          <w:color w:val="auto"/>
        </w:rPr>
        <w:t>5</w:t>
      </w:r>
      <w:r w:rsidRPr="007C452D">
        <w:rPr>
          <w:color w:val="auto"/>
        </w:rPr>
        <w:t>. godinu za aktivnosti i projekte koji se prenose moraju ostati na kraju 202</w:t>
      </w:r>
      <w:r w:rsidR="00E14487" w:rsidRPr="007C452D">
        <w:rPr>
          <w:color w:val="auto"/>
        </w:rPr>
        <w:t>5</w:t>
      </w:r>
      <w:r w:rsidRPr="007C452D">
        <w:rPr>
          <w:color w:val="auto"/>
        </w:rPr>
        <w:t>. godine neizvršena ili izvršena u iznosu manjem od planiranog, bez izvršenih preraspodjela nakon zadnjih izmjena i dopuna Proračuna u 202</w:t>
      </w:r>
      <w:r w:rsidR="00E14487" w:rsidRPr="007C452D">
        <w:rPr>
          <w:color w:val="auto"/>
        </w:rPr>
        <w:t>5</w:t>
      </w:r>
      <w:r w:rsidRPr="007C452D">
        <w:rPr>
          <w:color w:val="auto"/>
        </w:rPr>
        <w:t>. godini koje je donijelo Gradsko vijeće Grada Samobora</w:t>
      </w:r>
    </w:p>
    <w:p w14:paraId="6853FB01" w14:textId="33EDA819" w:rsidR="004769AD" w:rsidRPr="007C452D" w:rsidRDefault="004769AD" w:rsidP="004769AD">
      <w:pPr>
        <w:pStyle w:val="Default"/>
        <w:ind w:firstLine="709"/>
        <w:jc w:val="both"/>
        <w:rPr>
          <w:color w:val="auto"/>
        </w:rPr>
      </w:pPr>
      <w:r w:rsidRPr="007C452D">
        <w:rPr>
          <w:color w:val="auto"/>
        </w:rPr>
        <w:t>2. prenesene aktivnosti i projekti mogu se izvršavati u 202</w:t>
      </w:r>
      <w:r w:rsidR="00E14487" w:rsidRPr="007C452D">
        <w:rPr>
          <w:color w:val="auto"/>
        </w:rPr>
        <w:t>6</w:t>
      </w:r>
      <w:r w:rsidRPr="007C452D">
        <w:rPr>
          <w:color w:val="auto"/>
        </w:rPr>
        <w:t>. godini uz prethodnu suglasnost gradonačelnice</w:t>
      </w:r>
    </w:p>
    <w:p w14:paraId="0CD42C6C" w14:textId="793491BB" w:rsidR="001254CD" w:rsidRPr="007C452D" w:rsidRDefault="004769AD" w:rsidP="004769AD">
      <w:pPr>
        <w:pStyle w:val="Default"/>
        <w:ind w:firstLine="709"/>
        <w:jc w:val="both"/>
        <w:rPr>
          <w:color w:val="auto"/>
        </w:rPr>
      </w:pPr>
      <w:r w:rsidRPr="007C452D">
        <w:rPr>
          <w:color w:val="auto"/>
        </w:rPr>
        <w:t>3. korisnici podnose zahtjev za prijenos najkasnije do 31. ožujka 202</w:t>
      </w:r>
      <w:r w:rsidR="00E14487" w:rsidRPr="007C452D">
        <w:rPr>
          <w:color w:val="auto"/>
        </w:rPr>
        <w:t>6</w:t>
      </w:r>
      <w:r w:rsidRPr="007C452D">
        <w:rPr>
          <w:color w:val="auto"/>
        </w:rPr>
        <w:t>. godine.</w:t>
      </w:r>
    </w:p>
    <w:p w14:paraId="4B52C61F" w14:textId="77777777" w:rsidR="001254CD" w:rsidRPr="007C452D" w:rsidRDefault="001254CD" w:rsidP="002C2844">
      <w:pPr>
        <w:pStyle w:val="Default"/>
        <w:ind w:firstLine="709"/>
        <w:jc w:val="both"/>
        <w:rPr>
          <w:color w:val="auto"/>
        </w:rPr>
      </w:pPr>
    </w:p>
    <w:p w14:paraId="5F51662E" w14:textId="3445FCFE" w:rsidR="00F262D9" w:rsidRPr="007C452D" w:rsidRDefault="00F262D9" w:rsidP="00F262D9">
      <w:pPr>
        <w:jc w:val="center"/>
        <w:rPr>
          <w:b/>
          <w:sz w:val="24"/>
          <w:szCs w:val="24"/>
        </w:rPr>
      </w:pPr>
      <w:r w:rsidRPr="007C452D">
        <w:rPr>
          <w:b/>
          <w:sz w:val="24"/>
          <w:szCs w:val="24"/>
        </w:rPr>
        <w:t>Član</w:t>
      </w:r>
      <w:r w:rsidR="00CA4211" w:rsidRPr="007C452D">
        <w:rPr>
          <w:b/>
          <w:sz w:val="24"/>
          <w:szCs w:val="24"/>
        </w:rPr>
        <w:t>ak 1</w:t>
      </w:r>
      <w:r w:rsidR="00810C8B" w:rsidRPr="007C452D">
        <w:rPr>
          <w:b/>
          <w:sz w:val="24"/>
          <w:szCs w:val="24"/>
        </w:rPr>
        <w:t>3</w:t>
      </w:r>
      <w:r w:rsidRPr="007C452D">
        <w:rPr>
          <w:b/>
          <w:sz w:val="24"/>
          <w:szCs w:val="24"/>
        </w:rPr>
        <w:t>.</w:t>
      </w:r>
    </w:p>
    <w:p w14:paraId="50C9EA12" w14:textId="4180B0CD" w:rsidR="005353FF" w:rsidRPr="007C452D" w:rsidRDefault="00975133" w:rsidP="00F262D9">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5353FF" w:rsidRPr="007C452D">
        <w:rPr>
          <w:rFonts w:ascii="Times New Roman" w:hAnsi="Times New Roman" w:cs="Times New Roman"/>
          <w:sz w:val="24"/>
          <w:szCs w:val="24"/>
        </w:rPr>
        <w:t>Prijedlozi odluka i drugih akata moraju sadržavati fiskalnu procjenu posljedica za proračun iz koje mora biti razvidno povećavaju li se ili smanjuju prihodi</w:t>
      </w:r>
      <w:r w:rsidR="008E6D69" w:rsidRPr="007C452D">
        <w:rPr>
          <w:rFonts w:ascii="Times New Roman" w:hAnsi="Times New Roman" w:cs="Times New Roman"/>
          <w:sz w:val="24"/>
          <w:szCs w:val="24"/>
        </w:rPr>
        <w:t xml:space="preserve"> i primici</w:t>
      </w:r>
      <w:r w:rsidR="005353FF" w:rsidRPr="007C452D">
        <w:rPr>
          <w:rFonts w:ascii="Times New Roman" w:hAnsi="Times New Roman" w:cs="Times New Roman"/>
          <w:sz w:val="24"/>
          <w:szCs w:val="24"/>
        </w:rPr>
        <w:t xml:space="preserve"> ili rashodi</w:t>
      </w:r>
      <w:r w:rsidR="008E6D69" w:rsidRPr="007C452D">
        <w:rPr>
          <w:rFonts w:ascii="Times New Roman" w:hAnsi="Times New Roman" w:cs="Times New Roman"/>
          <w:sz w:val="24"/>
          <w:szCs w:val="24"/>
        </w:rPr>
        <w:t xml:space="preserve"> i izdaci</w:t>
      </w:r>
      <w:r w:rsidR="005353FF" w:rsidRPr="007C452D">
        <w:rPr>
          <w:rFonts w:ascii="Times New Roman" w:hAnsi="Times New Roman" w:cs="Times New Roman"/>
          <w:sz w:val="24"/>
          <w:szCs w:val="24"/>
        </w:rPr>
        <w:t xml:space="preserve"> proračuna za proračunsku godinu </w:t>
      </w:r>
      <w:r w:rsidR="008E6D69" w:rsidRPr="007C452D">
        <w:rPr>
          <w:rFonts w:ascii="Times New Roman" w:hAnsi="Times New Roman" w:cs="Times New Roman"/>
          <w:sz w:val="24"/>
          <w:szCs w:val="24"/>
        </w:rPr>
        <w:t>i za dvije sljedeće godine</w:t>
      </w:r>
      <w:r w:rsidR="005353FF" w:rsidRPr="007C452D">
        <w:rPr>
          <w:rFonts w:ascii="Times New Roman" w:hAnsi="Times New Roman" w:cs="Times New Roman"/>
          <w:sz w:val="24"/>
          <w:szCs w:val="24"/>
        </w:rPr>
        <w:t>.</w:t>
      </w:r>
    </w:p>
    <w:p w14:paraId="6D259BF0" w14:textId="4A8117A9" w:rsidR="005353FF" w:rsidRPr="007C452D" w:rsidRDefault="00893B97" w:rsidP="00F262D9">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5353FF" w:rsidRPr="007C452D">
        <w:rPr>
          <w:rFonts w:ascii="Times New Roman" w:hAnsi="Times New Roman" w:cs="Times New Roman"/>
          <w:sz w:val="24"/>
          <w:szCs w:val="24"/>
        </w:rPr>
        <w:t>Fi</w:t>
      </w:r>
      <w:r w:rsidR="008E6D69" w:rsidRPr="007C452D">
        <w:rPr>
          <w:rFonts w:ascii="Times New Roman" w:hAnsi="Times New Roman" w:cs="Times New Roman"/>
          <w:sz w:val="24"/>
          <w:szCs w:val="24"/>
        </w:rPr>
        <w:t xml:space="preserve">skalna </w:t>
      </w:r>
      <w:r w:rsidR="005353FF" w:rsidRPr="007C452D">
        <w:rPr>
          <w:rFonts w:ascii="Times New Roman" w:hAnsi="Times New Roman" w:cs="Times New Roman"/>
          <w:sz w:val="24"/>
          <w:szCs w:val="24"/>
        </w:rPr>
        <w:t xml:space="preserve">procjena mora obuhvatiti </w:t>
      </w:r>
      <w:r w:rsidR="00581B78" w:rsidRPr="007C452D">
        <w:rPr>
          <w:rFonts w:ascii="Times New Roman" w:hAnsi="Times New Roman" w:cs="Times New Roman"/>
          <w:sz w:val="24"/>
          <w:szCs w:val="24"/>
        </w:rPr>
        <w:t xml:space="preserve">predviđene prihode i rashode te primitke i izdatke proračuna za proračunsku godinu i za dvije sljedeće godine, </w:t>
      </w:r>
      <w:r w:rsidR="005353FF" w:rsidRPr="007C452D">
        <w:rPr>
          <w:rFonts w:ascii="Times New Roman" w:hAnsi="Times New Roman" w:cs="Times New Roman"/>
          <w:sz w:val="24"/>
          <w:szCs w:val="24"/>
        </w:rPr>
        <w:t>prijedlog za pokrivanje povećanih rashoda i izdataka proračuna, prijedlog za nadomjestak smanjenih prihoda i primitaka proračuna</w:t>
      </w:r>
      <w:r w:rsidR="00EF43AC" w:rsidRPr="007C452D">
        <w:rPr>
          <w:rFonts w:ascii="Times New Roman" w:hAnsi="Times New Roman" w:cs="Times New Roman"/>
          <w:sz w:val="24"/>
          <w:szCs w:val="24"/>
        </w:rPr>
        <w:t>,</w:t>
      </w:r>
      <w:r w:rsidR="005353FF" w:rsidRPr="007C452D">
        <w:rPr>
          <w:rFonts w:ascii="Times New Roman" w:hAnsi="Times New Roman" w:cs="Times New Roman"/>
          <w:sz w:val="24"/>
          <w:szCs w:val="24"/>
        </w:rPr>
        <w:t xml:space="preserve"> te prethodno pribavljenu suglasnost Upravnog odjela za financije ako ti prijedlozi imaju fiskalni učinak na proračun, odnosno mišljenje Upravnog odjela za financije na izjavu predlagatelja da nemaju fiskalni učinak na proračun, u skladu s posebnim propisima.</w:t>
      </w:r>
    </w:p>
    <w:p w14:paraId="56DC3980" w14:textId="77777777" w:rsidR="009207ED" w:rsidRPr="007C452D" w:rsidRDefault="009207ED" w:rsidP="00F262D9">
      <w:pPr>
        <w:pStyle w:val="Obinitekst"/>
        <w:ind w:firstLine="709"/>
        <w:jc w:val="both"/>
        <w:rPr>
          <w:rFonts w:ascii="Times New Roman" w:hAnsi="Times New Roman" w:cs="Times New Roman"/>
          <w:sz w:val="24"/>
          <w:szCs w:val="24"/>
        </w:rPr>
      </w:pPr>
    </w:p>
    <w:p w14:paraId="5996D251" w14:textId="195523C1" w:rsidR="00FA30FA" w:rsidRPr="007C452D" w:rsidRDefault="00356604" w:rsidP="00C63730">
      <w:pPr>
        <w:jc w:val="center"/>
        <w:rPr>
          <w:b/>
          <w:sz w:val="24"/>
          <w:szCs w:val="24"/>
        </w:rPr>
      </w:pPr>
      <w:r w:rsidRPr="007C452D">
        <w:rPr>
          <w:b/>
          <w:sz w:val="24"/>
          <w:szCs w:val="24"/>
        </w:rPr>
        <w:t xml:space="preserve">Članak </w:t>
      </w:r>
      <w:r w:rsidR="00302A11" w:rsidRPr="007C452D">
        <w:rPr>
          <w:b/>
          <w:sz w:val="24"/>
          <w:szCs w:val="24"/>
        </w:rPr>
        <w:t>1</w:t>
      </w:r>
      <w:r w:rsidR="00810C8B" w:rsidRPr="007C452D">
        <w:rPr>
          <w:b/>
          <w:sz w:val="24"/>
          <w:szCs w:val="24"/>
        </w:rPr>
        <w:t>4</w:t>
      </w:r>
      <w:r w:rsidR="00FA30FA" w:rsidRPr="007C452D">
        <w:rPr>
          <w:b/>
          <w:sz w:val="24"/>
          <w:szCs w:val="24"/>
        </w:rPr>
        <w:t>.</w:t>
      </w:r>
    </w:p>
    <w:p w14:paraId="17E010C1" w14:textId="429A60D2" w:rsidR="00EC29B1" w:rsidRPr="007C452D" w:rsidRDefault="00EE0023" w:rsidP="00EC29B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EC29B1" w:rsidRPr="007C452D">
        <w:rPr>
          <w:rFonts w:ascii="Times New Roman" w:hAnsi="Times New Roman" w:cs="Times New Roman"/>
          <w:sz w:val="24"/>
          <w:szCs w:val="24"/>
        </w:rPr>
        <w:t>U Razdjelu 002 Gradonačelnica, Programu i Aktivnosti Proračunske zalihe na skupini računa 38</w:t>
      </w:r>
      <w:r w:rsidR="002A166C" w:rsidRPr="007C452D">
        <w:rPr>
          <w:rFonts w:ascii="Times New Roman" w:hAnsi="Times New Roman" w:cs="Times New Roman"/>
          <w:sz w:val="24"/>
          <w:szCs w:val="24"/>
        </w:rPr>
        <w:t xml:space="preserve"> </w:t>
      </w:r>
      <w:r w:rsidR="00F33523" w:rsidRPr="007C452D">
        <w:rPr>
          <w:rFonts w:ascii="Times New Roman" w:hAnsi="Times New Roman" w:cs="Times New Roman"/>
          <w:sz w:val="24"/>
          <w:szCs w:val="24"/>
        </w:rPr>
        <w:t>Rashodi za donacije, kazne, naknade šteta i kapitalne pomoći</w:t>
      </w:r>
      <w:r w:rsidR="00EC29B1" w:rsidRPr="007C452D">
        <w:rPr>
          <w:rFonts w:ascii="Times New Roman" w:hAnsi="Times New Roman" w:cs="Times New Roman"/>
          <w:sz w:val="24"/>
          <w:szCs w:val="24"/>
        </w:rPr>
        <w:t xml:space="preserve"> Posebnog dijela Proračuna planirana su sredstva proračunske zalihe u iznosu od</w:t>
      </w:r>
      <w:r w:rsidR="00651254" w:rsidRPr="007C452D">
        <w:rPr>
          <w:rFonts w:ascii="Times New Roman" w:hAnsi="Times New Roman" w:cs="Times New Roman"/>
          <w:sz w:val="24"/>
          <w:szCs w:val="24"/>
        </w:rPr>
        <w:t xml:space="preserve"> 100</w:t>
      </w:r>
      <w:r w:rsidR="00AD6911" w:rsidRPr="007C452D">
        <w:rPr>
          <w:rFonts w:ascii="Times New Roman" w:hAnsi="Times New Roman" w:cs="Times New Roman"/>
          <w:sz w:val="24"/>
          <w:szCs w:val="24"/>
        </w:rPr>
        <w:t>.000,00 eura</w:t>
      </w:r>
      <w:r w:rsidR="00EC29B1" w:rsidRPr="007C452D">
        <w:rPr>
          <w:rFonts w:ascii="Times New Roman" w:hAnsi="Times New Roman" w:cs="Times New Roman"/>
          <w:sz w:val="24"/>
          <w:szCs w:val="24"/>
        </w:rPr>
        <w:t>.</w:t>
      </w:r>
    </w:p>
    <w:p w14:paraId="453EFB7F" w14:textId="7BFB6E54" w:rsidR="00EC29B1" w:rsidRPr="007C452D" w:rsidRDefault="00EE0023" w:rsidP="00EC29B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EC29B1" w:rsidRPr="007C452D">
        <w:rPr>
          <w:rFonts w:ascii="Times New Roman" w:hAnsi="Times New Roman" w:cs="Times New Roman"/>
          <w:sz w:val="24"/>
          <w:szCs w:val="24"/>
        </w:rPr>
        <w:t>Sredstva proračunske zalihe koriste se za financiranje rashoda nastalih pri otklanjanju posljedica elementarnih nepogoda, epidemija, ekoloških i ostalih nepredvidivih nesreća odnosno izvanrednih događaja tijekom godine, a njihovo izvršenje prati se prema prirodnoj vrsti rashoda.</w:t>
      </w:r>
    </w:p>
    <w:p w14:paraId="1C4313E7" w14:textId="01DDF479" w:rsidR="00EC29B1" w:rsidRPr="007C452D" w:rsidRDefault="00EE0023" w:rsidP="00EC29B1">
      <w:pPr>
        <w:pStyle w:val="Bezproreda1"/>
        <w:widowControl w:val="0"/>
      </w:pPr>
      <w:r w:rsidRPr="007C452D">
        <w:t xml:space="preserve">(3) </w:t>
      </w:r>
      <w:r w:rsidR="00EC29B1" w:rsidRPr="007C452D">
        <w:t>O korištenju sredstava proračunske zalihe odlučuje gradonačelnica.</w:t>
      </w:r>
    </w:p>
    <w:p w14:paraId="545F3373" w14:textId="22B28F16" w:rsidR="00EC29B1" w:rsidRPr="007C452D" w:rsidRDefault="00EE0023" w:rsidP="00EC29B1">
      <w:pPr>
        <w:pStyle w:val="Bezproreda1"/>
        <w:widowControl w:val="0"/>
      </w:pPr>
      <w:r w:rsidRPr="007C452D">
        <w:rPr>
          <w:shd w:val="clear" w:color="auto" w:fill="FFFFFF"/>
        </w:rPr>
        <w:t xml:space="preserve">(4) </w:t>
      </w:r>
      <w:r w:rsidR="00EC29B1" w:rsidRPr="007C452D">
        <w:rPr>
          <w:shd w:val="clear" w:color="auto" w:fill="FFFFFF"/>
        </w:rPr>
        <w:t xml:space="preserve">U rješenju o odobravanju sredstava na teret proračunske zalihe utvrđuje se namjena, način, dinamika isplate i rokovi utroška sredstava, izvještavanje o zakonitom, namjenskom i svrhovitom utrošku sredstava, </w:t>
      </w:r>
      <w:r w:rsidR="00EC29B1" w:rsidRPr="007C452D">
        <w:t>te obveza povrata neutrošenih i nenamjensko utrošenih sredstava proračunske zalihe na račun proračuna.</w:t>
      </w:r>
    </w:p>
    <w:p w14:paraId="634594E6" w14:textId="387A6967" w:rsidR="00EC29B1" w:rsidRPr="007C452D" w:rsidRDefault="00EE0023" w:rsidP="00EC29B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(5) </w:t>
      </w:r>
      <w:r w:rsidR="00EC29B1" w:rsidRPr="007C452D">
        <w:rPr>
          <w:rFonts w:ascii="Times New Roman" w:hAnsi="Times New Roman" w:cs="Times New Roman"/>
          <w:sz w:val="24"/>
          <w:szCs w:val="24"/>
        </w:rPr>
        <w:t>Sredstva proračunske zalihe ne mogu se koristiti za pozajmljivanje.</w:t>
      </w:r>
    </w:p>
    <w:p w14:paraId="7F6E1863" w14:textId="0C70DDC5" w:rsidR="00EC29B1" w:rsidRPr="007C452D" w:rsidRDefault="00EE0023" w:rsidP="00EC29B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(6) </w:t>
      </w:r>
      <w:r w:rsidR="00EC29B1" w:rsidRPr="007C452D">
        <w:rPr>
          <w:rFonts w:ascii="Times New Roman" w:hAnsi="Times New Roman" w:cs="Times New Roman"/>
          <w:sz w:val="24"/>
          <w:szCs w:val="24"/>
        </w:rPr>
        <w:t xml:space="preserve">Ako se tijekom godine u proračunu osiguraju sredstva za namjenu za koju su sredstva proračunske zalihe dodijeljena, nadležni pročelnik izdaje nalog za </w:t>
      </w:r>
      <w:proofErr w:type="spellStart"/>
      <w:r w:rsidR="00EC29B1" w:rsidRPr="007C452D">
        <w:rPr>
          <w:rFonts w:ascii="Times New Roman" w:hAnsi="Times New Roman" w:cs="Times New Roman"/>
          <w:sz w:val="24"/>
          <w:szCs w:val="24"/>
        </w:rPr>
        <w:t>preknjiženje</w:t>
      </w:r>
      <w:proofErr w:type="spellEnd"/>
      <w:r w:rsidR="00EC29B1" w:rsidRPr="007C452D">
        <w:rPr>
          <w:rFonts w:ascii="Times New Roman" w:hAnsi="Times New Roman" w:cs="Times New Roman"/>
          <w:sz w:val="24"/>
          <w:szCs w:val="24"/>
        </w:rPr>
        <w:t xml:space="preserve"> na planiranu poziciju.</w:t>
      </w:r>
    </w:p>
    <w:p w14:paraId="3DAA9031" w14:textId="7D669CF7" w:rsidR="00EC29B1" w:rsidRPr="007C452D" w:rsidRDefault="00EE0023" w:rsidP="00EC29B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lastRenderedPageBreak/>
        <w:t xml:space="preserve">(7) </w:t>
      </w:r>
      <w:r w:rsidR="00EC29B1" w:rsidRPr="007C452D">
        <w:rPr>
          <w:rFonts w:ascii="Times New Roman" w:hAnsi="Times New Roman" w:cs="Times New Roman"/>
          <w:sz w:val="24"/>
          <w:szCs w:val="24"/>
        </w:rPr>
        <w:t>Ako se tijekom godine u proračunu osiguraju sredstva za namjenu za koju su sredstva proračunske zalihe dodijeljena, rješenja kojima su sredstva proračunske zalihe odobrena stavljaju se izvan snage po sili zakona.</w:t>
      </w:r>
    </w:p>
    <w:p w14:paraId="314E3285" w14:textId="354F39A9" w:rsidR="00960B78" w:rsidRPr="007C452D" w:rsidRDefault="00EE0023" w:rsidP="00EC29B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(8) </w:t>
      </w:r>
      <w:r w:rsidR="00EC29B1" w:rsidRPr="007C452D">
        <w:rPr>
          <w:rFonts w:ascii="Times New Roman" w:hAnsi="Times New Roman" w:cs="Times New Roman"/>
          <w:sz w:val="24"/>
          <w:szCs w:val="24"/>
        </w:rPr>
        <w:t>Upravni odjel za financije obvezan je tromjesečno izvijestiti gradonačelnicu, a gradonačelnica Gradsko vijeće o korištenju sredstava proračunske zalihe.</w:t>
      </w:r>
    </w:p>
    <w:p w14:paraId="1FF4DE01" w14:textId="77777777" w:rsidR="00960B78" w:rsidRPr="007C452D" w:rsidRDefault="00960B78" w:rsidP="00C63730">
      <w:pPr>
        <w:pStyle w:val="Obinitekst"/>
        <w:ind w:firstLine="709"/>
        <w:jc w:val="both"/>
        <w:rPr>
          <w:rFonts w:ascii="Times New Roman" w:hAnsi="Times New Roman" w:cs="Times New Roman"/>
          <w:sz w:val="24"/>
          <w:szCs w:val="24"/>
        </w:rPr>
      </w:pPr>
    </w:p>
    <w:p w14:paraId="0FF57CFF" w14:textId="05B08C52" w:rsidR="00FA30FA" w:rsidRPr="007C452D" w:rsidRDefault="00356604" w:rsidP="00AA4914">
      <w:pPr>
        <w:jc w:val="center"/>
        <w:rPr>
          <w:b/>
          <w:sz w:val="24"/>
          <w:szCs w:val="24"/>
        </w:rPr>
      </w:pPr>
      <w:bookmarkStart w:id="6" w:name="_Hlk182564643"/>
      <w:r w:rsidRPr="007C452D">
        <w:rPr>
          <w:b/>
          <w:sz w:val="24"/>
          <w:szCs w:val="24"/>
        </w:rPr>
        <w:t xml:space="preserve">Članak </w:t>
      </w:r>
      <w:r w:rsidR="006C1A16" w:rsidRPr="007C452D">
        <w:rPr>
          <w:b/>
          <w:sz w:val="24"/>
          <w:szCs w:val="24"/>
        </w:rPr>
        <w:t>1</w:t>
      </w:r>
      <w:r w:rsidR="00810C8B" w:rsidRPr="007C452D">
        <w:rPr>
          <w:b/>
          <w:sz w:val="24"/>
          <w:szCs w:val="24"/>
        </w:rPr>
        <w:t>5</w:t>
      </w:r>
      <w:r w:rsidR="00FA30FA" w:rsidRPr="007C452D">
        <w:rPr>
          <w:b/>
          <w:sz w:val="24"/>
          <w:szCs w:val="24"/>
        </w:rPr>
        <w:t>.</w:t>
      </w:r>
    </w:p>
    <w:p w14:paraId="66C8DBB2" w14:textId="5CBC7F50" w:rsidR="003E3C05" w:rsidRPr="007C452D" w:rsidRDefault="00A408EA" w:rsidP="003E3C05">
      <w:pPr>
        <w:ind w:firstLine="708"/>
        <w:jc w:val="both"/>
        <w:rPr>
          <w:sz w:val="24"/>
          <w:szCs w:val="24"/>
        </w:rPr>
      </w:pPr>
      <w:r w:rsidRPr="007C452D">
        <w:rPr>
          <w:sz w:val="24"/>
          <w:szCs w:val="24"/>
        </w:rPr>
        <w:t xml:space="preserve">(1) </w:t>
      </w:r>
      <w:r w:rsidR="003E3C05" w:rsidRPr="007C452D">
        <w:rPr>
          <w:sz w:val="24"/>
          <w:szCs w:val="24"/>
        </w:rPr>
        <w:t>Osnovicu i koeficijente za obračun plaće gradonačelnice i zamjenika gradonačelnice koji svoju dužnost obavljaju profesionalno te visinu naknade za rad gradonačelnice i zamjenika gradonačelnice koji svoju dužnost obavljaju volonterski, utvrđuje Gradsko vijeće Grada Samobora posebnim aktom.</w:t>
      </w:r>
    </w:p>
    <w:p w14:paraId="0A543BA5" w14:textId="78114F60" w:rsidR="00B9465D" w:rsidRPr="007C452D" w:rsidRDefault="00A408EA" w:rsidP="003E3C05">
      <w:pPr>
        <w:ind w:firstLine="708"/>
        <w:jc w:val="both"/>
        <w:rPr>
          <w:sz w:val="24"/>
          <w:szCs w:val="24"/>
        </w:rPr>
      </w:pPr>
      <w:r w:rsidRPr="007C452D">
        <w:rPr>
          <w:sz w:val="24"/>
          <w:szCs w:val="24"/>
        </w:rPr>
        <w:t xml:space="preserve">(2) </w:t>
      </w:r>
      <w:r w:rsidR="00B9465D" w:rsidRPr="007C452D">
        <w:rPr>
          <w:sz w:val="24"/>
          <w:szCs w:val="24"/>
        </w:rPr>
        <w:t xml:space="preserve">Osnovica za obračun plaće službenika i namještenika u upravnim tijelima Grada Samobora utvrđuje se kolektivnim ugovorom odnosno odlukom gradonačelnice, </w:t>
      </w:r>
      <w:r w:rsidR="00916B76" w:rsidRPr="007C452D">
        <w:rPr>
          <w:sz w:val="24"/>
          <w:szCs w:val="24"/>
        </w:rPr>
        <w:t xml:space="preserve">sukladno važećim </w:t>
      </w:r>
      <w:r w:rsidR="00B9465D" w:rsidRPr="007C452D">
        <w:rPr>
          <w:sz w:val="24"/>
          <w:szCs w:val="24"/>
        </w:rPr>
        <w:t>propisima.</w:t>
      </w:r>
    </w:p>
    <w:p w14:paraId="42A1264A" w14:textId="4B1F1D6C" w:rsidR="003E3C05" w:rsidRPr="007C452D" w:rsidRDefault="00A408EA" w:rsidP="003E3C05">
      <w:pPr>
        <w:ind w:firstLine="708"/>
        <w:jc w:val="both"/>
        <w:rPr>
          <w:sz w:val="24"/>
          <w:szCs w:val="24"/>
        </w:rPr>
      </w:pPr>
      <w:r w:rsidRPr="007C452D">
        <w:rPr>
          <w:sz w:val="24"/>
          <w:szCs w:val="24"/>
        </w:rPr>
        <w:t>(3)</w:t>
      </w:r>
      <w:r w:rsidR="00916B76" w:rsidRPr="007C452D">
        <w:rPr>
          <w:sz w:val="24"/>
          <w:szCs w:val="24"/>
        </w:rPr>
        <w:t xml:space="preserve"> </w:t>
      </w:r>
      <w:r w:rsidR="003E3C05" w:rsidRPr="007C452D">
        <w:rPr>
          <w:sz w:val="24"/>
          <w:szCs w:val="24"/>
        </w:rPr>
        <w:t xml:space="preserve">Plaću zaposlenih kod proračunskih korisnika </w:t>
      </w:r>
      <w:bookmarkStart w:id="7" w:name="_Hlk87524566"/>
      <w:r w:rsidR="003E3C05" w:rsidRPr="007C452D">
        <w:rPr>
          <w:sz w:val="24"/>
          <w:szCs w:val="24"/>
        </w:rPr>
        <w:t>uključenih u sustav lokalne riznice, izuzev osnovnih škola</w:t>
      </w:r>
      <w:bookmarkEnd w:id="7"/>
      <w:r w:rsidR="003E3C05" w:rsidRPr="007C452D">
        <w:rPr>
          <w:sz w:val="24"/>
          <w:szCs w:val="24"/>
        </w:rPr>
        <w:t>, čini umnožak osnovice koja se određuje u iznosu od 660,00 eura i koeficijenta određenog u aktima proračunskih korisnika kojim se uređuju plaće i organizacija rada, uvećan za 0,5% za svaku navršenu godinu radnog staža zaposlenika.</w:t>
      </w:r>
    </w:p>
    <w:bookmarkEnd w:id="6"/>
    <w:p w14:paraId="3DD4BA09" w14:textId="77777777" w:rsidR="003E3C05" w:rsidRPr="007C452D" w:rsidRDefault="003E3C05" w:rsidP="003E3C05">
      <w:pPr>
        <w:jc w:val="center"/>
        <w:rPr>
          <w:b/>
          <w:sz w:val="24"/>
          <w:szCs w:val="24"/>
        </w:rPr>
      </w:pPr>
    </w:p>
    <w:p w14:paraId="7CE871D6" w14:textId="6B345D10" w:rsidR="00855A11" w:rsidRPr="007C452D" w:rsidRDefault="00855A11" w:rsidP="00855A11">
      <w:pPr>
        <w:jc w:val="center"/>
        <w:rPr>
          <w:b/>
          <w:sz w:val="24"/>
          <w:szCs w:val="24"/>
        </w:rPr>
      </w:pPr>
      <w:r w:rsidRPr="007C452D">
        <w:rPr>
          <w:b/>
          <w:sz w:val="24"/>
          <w:szCs w:val="24"/>
        </w:rPr>
        <w:t>Članak 1</w:t>
      </w:r>
      <w:r w:rsidR="00810C8B" w:rsidRPr="007C452D">
        <w:rPr>
          <w:b/>
          <w:sz w:val="24"/>
          <w:szCs w:val="24"/>
        </w:rPr>
        <w:t>6</w:t>
      </w:r>
      <w:r w:rsidR="007571C5" w:rsidRPr="007C452D">
        <w:rPr>
          <w:b/>
          <w:sz w:val="24"/>
          <w:szCs w:val="24"/>
        </w:rPr>
        <w:t>.</w:t>
      </w:r>
    </w:p>
    <w:p w14:paraId="7C642649" w14:textId="67C3B187" w:rsidR="00855A11" w:rsidRPr="007C452D" w:rsidRDefault="00A408EA" w:rsidP="00855A1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855A11" w:rsidRPr="007C452D">
        <w:rPr>
          <w:rFonts w:ascii="Times New Roman" w:hAnsi="Times New Roman" w:cs="Times New Roman"/>
          <w:sz w:val="24"/>
          <w:szCs w:val="24"/>
        </w:rPr>
        <w:t>Korisnik je dužan najkasnije u roku od 15 dana od dana isplate naknade za bolovanje na teret Hrvatskog zavoda za zdravstveno osiguranje dostaviti Hrvatskom zavodu za zdravstveno osiguranje zahtjev za refundaciju sredstava.</w:t>
      </w:r>
    </w:p>
    <w:p w14:paraId="404A493D" w14:textId="77777777" w:rsidR="00855A11" w:rsidRPr="007C452D" w:rsidRDefault="00855A11" w:rsidP="000E4C0B">
      <w:pPr>
        <w:rPr>
          <w:sz w:val="24"/>
          <w:szCs w:val="24"/>
        </w:rPr>
      </w:pPr>
    </w:p>
    <w:p w14:paraId="2979449B" w14:textId="6EEBD114" w:rsidR="00FA30FA" w:rsidRPr="007C452D" w:rsidRDefault="00FA30FA" w:rsidP="0068158F">
      <w:pPr>
        <w:jc w:val="center"/>
        <w:rPr>
          <w:b/>
          <w:sz w:val="24"/>
          <w:szCs w:val="24"/>
        </w:rPr>
      </w:pPr>
      <w:r w:rsidRPr="007C452D">
        <w:rPr>
          <w:b/>
          <w:sz w:val="24"/>
          <w:szCs w:val="24"/>
        </w:rPr>
        <w:t xml:space="preserve">Članak </w:t>
      </w:r>
      <w:r w:rsidR="00316548" w:rsidRPr="007C452D">
        <w:rPr>
          <w:b/>
          <w:sz w:val="24"/>
          <w:szCs w:val="24"/>
        </w:rPr>
        <w:t>1</w:t>
      </w:r>
      <w:r w:rsidR="00810C8B" w:rsidRPr="007C452D">
        <w:rPr>
          <w:b/>
          <w:sz w:val="24"/>
          <w:szCs w:val="24"/>
        </w:rPr>
        <w:t>7</w:t>
      </w:r>
      <w:r w:rsidRPr="007C452D">
        <w:rPr>
          <w:b/>
          <w:sz w:val="24"/>
          <w:szCs w:val="24"/>
        </w:rPr>
        <w:t>.</w:t>
      </w:r>
    </w:p>
    <w:p w14:paraId="2C49AE60" w14:textId="130EE0BE" w:rsidR="00D00BF3" w:rsidRPr="007C452D" w:rsidRDefault="00A408EA" w:rsidP="001B6367">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D00BF3" w:rsidRPr="007C452D">
        <w:rPr>
          <w:rFonts w:ascii="Times New Roman" w:hAnsi="Times New Roman" w:cs="Times New Roman"/>
          <w:sz w:val="24"/>
          <w:szCs w:val="24"/>
        </w:rPr>
        <w:t>Sredstva za ostala materijalna prava zaposlenih koja sadrže otpremnine, potpore za slučaj smrti zaposlenika ili člana uže obitelji, potpore zbog duljeg bolovanja, jubilarne nagrade, prigodne nagrade, darove djeci do 15. godine starosti i sl., osiguravaju se službenicima i namještenicima Grada Samobora i zaposlenicima proračunskih korisnika do visine utvrđene kolektivnim ugovorom, Pravilnikom o unutarnjem redu upravnih tijela Grada Samobora</w:t>
      </w:r>
      <w:r w:rsidR="00E56340" w:rsidRPr="007C452D">
        <w:rPr>
          <w:rFonts w:ascii="Times New Roman" w:hAnsi="Times New Roman" w:cs="Times New Roman"/>
          <w:sz w:val="24"/>
          <w:szCs w:val="24"/>
        </w:rPr>
        <w:t>,</w:t>
      </w:r>
      <w:r w:rsidR="00D00BF3" w:rsidRPr="007C452D">
        <w:rPr>
          <w:rFonts w:ascii="Times New Roman" w:hAnsi="Times New Roman" w:cs="Times New Roman"/>
          <w:sz w:val="24"/>
          <w:szCs w:val="24"/>
        </w:rPr>
        <w:t xml:space="preserve"> odnosno pravilnikom o radu proračunskog korisnika</w:t>
      </w:r>
      <w:r w:rsidR="00976CF1" w:rsidRPr="007C452D">
        <w:rPr>
          <w:rFonts w:ascii="Times New Roman" w:hAnsi="Times New Roman" w:cs="Times New Roman"/>
          <w:sz w:val="24"/>
          <w:szCs w:val="24"/>
        </w:rPr>
        <w:t xml:space="preserve"> najviše do visine </w:t>
      </w:r>
      <w:r w:rsidR="00695303" w:rsidRPr="007C452D">
        <w:rPr>
          <w:rFonts w:ascii="Times New Roman" w:hAnsi="Times New Roman" w:cs="Times New Roman"/>
          <w:sz w:val="24"/>
          <w:szCs w:val="24"/>
        </w:rPr>
        <w:t xml:space="preserve">propisanog </w:t>
      </w:r>
      <w:r w:rsidR="00976CF1" w:rsidRPr="007C452D">
        <w:rPr>
          <w:rFonts w:ascii="Times New Roman" w:hAnsi="Times New Roman" w:cs="Times New Roman"/>
          <w:sz w:val="24"/>
          <w:szCs w:val="24"/>
        </w:rPr>
        <w:t>neoporezivog iznosa</w:t>
      </w:r>
      <w:r w:rsidR="0066467C" w:rsidRPr="007C452D">
        <w:rPr>
          <w:rFonts w:ascii="Times New Roman" w:hAnsi="Times New Roman" w:cs="Times New Roman"/>
          <w:sz w:val="24"/>
          <w:szCs w:val="24"/>
        </w:rPr>
        <w:t xml:space="preserve"> u skladu s</w:t>
      </w:r>
      <w:r w:rsidR="00B9465D" w:rsidRPr="007C452D">
        <w:rPr>
          <w:rFonts w:ascii="Times New Roman" w:hAnsi="Times New Roman" w:cs="Times New Roman"/>
          <w:sz w:val="24"/>
          <w:szCs w:val="24"/>
        </w:rPr>
        <w:t xml:space="preserve"> </w:t>
      </w:r>
      <w:r w:rsidR="0066467C" w:rsidRPr="007C452D">
        <w:rPr>
          <w:rFonts w:ascii="Times New Roman" w:hAnsi="Times New Roman" w:cs="Times New Roman"/>
          <w:sz w:val="24"/>
          <w:szCs w:val="24"/>
        </w:rPr>
        <w:t>propisom</w:t>
      </w:r>
      <w:r w:rsidR="00B9465D" w:rsidRPr="007C452D">
        <w:rPr>
          <w:rFonts w:ascii="Times New Roman" w:hAnsi="Times New Roman" w:cs="Times New Roman"/>
          <w:sz w:val="24"/>
          <w:szCs w:val="24"/>
        </w:rPr>
        <w:t xml:space="preserve"> </w:t>
      </w:r>
      <w:r w:rsidR="0066467C" w:rsidRPr="007C452D">
        <w:rPr>
          <w:rFonts w:ascii="Times New Roman" w:hAnsi="Times New Roman" w:cs="Times New Roman"/>
          <w:sz w:val="24"/>
          <w:szCs w:val="24"/>
        </w:rPr>
        <w:t>kojim</w:t>
      </w:r>
      <w:r w:rsidR="00B9465D" w:rsidRPr="007C452D">
        <w:rPr>
          <w:rFonts w:ascii="Times New Roman" w:hAnsi="Times New Roman" w:cs="Times New Roman"/>
          <w:sz w:val="24"/>
          <w:szCs w:val="24"/>
        </w:rPr>
        <w:t xml:space="preserve"> </w:t>
      </w:r>
      <w:r w:rsidR="0066467C" w:rsidRPr="007C452D">
        <w:rPr>
          <w:rFonts w:ascii="Times New Roman" w:hAnsi="Times New Roman" w:cs="Times New Roman"/>
          <w:sz w:val="24"/>
          <w:szCs w:val="24"/>
        </w:rPr>
        <w:t>se uređuje porez</w:t>
      </w:r>
      <w:r w:rsidR="00B9465D" w:rsidRPr="007C452D">
        <w:rPr>
          <w:rFonts w:ascii="Times New Roman" w:hAnsi="Times New Roman" w:cs="Times New Roman"/>
          <w:sz w:val="24"/>
          <w:szCs w:val="24"/>
        </w:rPr>
        <w:t xml:space="preserve"> </w:t>
      </w:r>
      <w:r w:rsidR="0066467C" w:rsidRPr="007C452D">
        <w:rPr>
          <w:rFonts w:ascii="Times New Roman" w:hAnsi="Times New Roman" w:cs="Times New Roman"/>
          <w:sz w:val="24"/>
          <w:szCs w:val="24"/>
        </w:rPr>
        <w:t>na dohodak</w:t>
      </w:r>
      <w:r w:rsidR="00D00BF3" w:rsidRPr="007C452D">
        <w:rPr>
          <w:rFonts w:ascii="Times New Roman" w:hAnsi="Times New Roman" w:cs="Times New Roman"/>
          <w:sz w:val="24"/>
          <w:szCs w:val="24"/>
        </w:rPr>
        <w:t>, a sve sukladno raspoloživim sredstvima.</w:t>
      </w:r>
    </w:p>
    <w:p w14:paraId="21BAB61F" w14:textId="272A0B2F" w:rsidR="00F72F2B" w:rsidRPr="007C452D" w:rsidRDefault="003D3F4E" w:rsidP="001B6367">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D00BF3" w:rsidRPr="007C452D">
        <w:rPr>
          <w:rFonts w:ascii="Times New Roman" w:hAnsi="Times New Roman" w:cs="Times New Roman"/>
          <w:sz w:val="24"/>
          <w:szCs w:val="24"/>
        </w:rPr>
        <w:t>Sredstva za naknadu troškova prijevoza na posao i s posla osiguravaju se do visine cijene prijevoza u javnom gradskom prometu</w:t>
      </w:r>
      <w:r w:rsidR="00F72F2B" w:rsidRPr="007C452D">
        <w:rPr>
          <w:rFonts w:ascii="Times New Roman" w:hAnsi="Times New Roman" w:cs="Times New Roman"/>
          <w:sz w:val="24"/>
          <w:szCs w:val="24"/>
        </w:rPr>
        <w:t xml:space="preserve"> sukladno izjavi</w:t>
      </w:r>
      <w:r w:rsidR="00710B6C" w:rsidRPr="007C452D">
        <w:rPr>
          <w:rFonts w:ascii="Times New Roman" w:hAnsi="Times New Roman" w:cs="Times New Roman"/>
          <w:sz w:val="24"/>
          <w:szCs w:val="24"/>
        </w:rPr>
        <w:t xml:space="preserve"> </w:t>
      </w:r>
      <w:r w:rsidR="00137F5D" w:rsidRPr="007C452D">
        <w:rPr>
          <w:rFonts w:ascii="Times New Roman" w:hAnsi="Times New Roman" w:cs="Times New Roman"/>
          <w:sz w:val="24"/>
          <w:szCs w:val="24"/>
        </w:rPr>
        <w:t>službenika i namještenika odnosno zaposlenika pr</w:t>
      </w:r>
      <w:r w:rsidR="00F72F2B" w:rsidRPr="007C452D">
        <w:rPr>
          <w:rFonts w:ascii="Times New Roman" w:hAnsi="Times New Roman" w:cs="Times New Roman"/>
          <w:sz w:val="24"/>
          <w:szCs w:val="24"/>
        </w:rPr>
        <w:t>o</w:t>
      </w:r>
      <w:r w:rsidR="00137F5D" w:rsidRPr="007C452D">
        <w:rPr>
          <w:rFonts w:ascii="Times New Roman" w:hAnsi="Times New Roman" w:cs="Times New Roman"/>
          <w:sz w:val="24"/>
          <w:szCs w:val="24"/>
        </w:rPr>
        <w:t>računskih korisnika</w:t>
      </w:r>
      <w:r w:rsidR="00F72F2B" w:rsidRPr="007C452D">
        <w:rPr>
          <w:rFonts w:ascii="Times New Roman" w:hAnsi="Times New Roman" w:cs="Times New Roman"/>
          <w:sz w:val="24"/>
          <w:szCs w:val="24"/>
        </w:rPr>
        <w:t xml:space="preserve"> </w:t>
      </w:r>
      <w:r w:rsidR="00710B6C" w:rsidRPr="007C452D">
        <w:rPr>
          <w:rFonts w:ascii="Times New Roman" w:hAnsi="Times New Roman" w:cs="Times New Roman"/>
          <w:sz w:val="24"/>
          <w:szCs w:val="24"/>
        </w:rPr>
        <w:t xml:space="preserve">o prijavljenom prebivalištu </w:t>
      </w:r>
      <w:r w:rsidR="00675E0F" w:rsidRPr="007C452D">
        <w:rPr>
          <w:rFonts w:ascii="Times New Roman" w:hAnsi="Times New Roman" w:cs="Times New Roman"/>
          <w:sz w:val="24"/>
          <w:szCs w:val="24"/>
        </w:rPr>
        <w:t>i udaljenosti od navedene adrese do mjesta rada</w:t>
      </w:r>
      <w:r w:rsidR="00D17664" w:rsidRPr="007C452D">
        <w:rPr>
          <w:rFonts w:ascii="Times New Roman" w:hAnsi="Times New Roman" w:cs="Times New Roman"/>
          <w:sz w:val="24"/>
          <w:szCs w:val="24"/>
        </w:rPr>
        <w:t>, a sve sukladno raspoloživim sredstvima.</w:t>
      </w:r>
    </w:p>
    <w:p w14:paraId="2262F7FD" w14:textId="7160694A" w:rsidR="00F72F2B" w:rsidRPr="007C452D" w:rsidRDefault="003D3F4E" w:rsidP="001B6367">
      <w:pPr>
        <w:pStyle w:val="Obinitekst"/>
        <w:ind w:firstLine="709"/>
        <w:jc w:val="both"/>
        <w:rPr>
          <w:rFonts w:ascii="Times New Roman" w:hAnsi="Times New Roman" w:cs="Times New Roman"/>
          <w:sz w:val="24"/>
          <w:szCs w:val="24"/>
        </w:rPr>
      </w:pPr>
      <w:bookmarkStart w:id="8" w:name="_Hlk34230033"/>
      <w:r w:rsidRPr="007C452D">
        <w:rPr>
          <w:rFonts w:ascii="Times New Roman" w:hAnsi="Times New Roman" w:cs="Times New Roman"/>
          <w:sz w:val="24"/>
          <w:szCs w:val="24"/>
        </w:rPr>
        <w:t xml:space="preserve">(3) </w:t>
      </w:r>
      <w:r w:rsidR="005F5A81" w:rsidRPr="007C452D">
        <w:rPr>
          <w:rFonts w:ascii="Times New Roman" w:hAnsi="Times New Roman" w:cs="Times New Roman"/>
          <w:sz w:val="24"/>
          <w:szCs w:val="24"/>
        </w:rPr>
        <w:t xml:space="preserve">Sredstva za topli obrok </w:t>
      </w:r>
      <w:r w:rsidR="00190C05" w:rsidRPr="007C452D">
        <w:rPr>
          <w:rFonts w:ascii="Times New Roman" w:hAnsi="Times New Roman" w:cs="Times New Roman"/>
          <w:sz w:val="24"/>
          <w:szCs w:val="24"/>
        </w:rPr>
        <w:t>isplaćuju se mjesečno</w:t>
      </w:r>
      <w:r w:rsidR="00474A5E" w:rsidRPr="007C452D">
        <w:rPr>
          <w:rFonts w:ascii="Times New Roman" w:hAnsi="Times New Roman" w:cs="Times New Roman"/>
          <w:sz w:val="24"/>
          <w:szCs w:val="24"/>
        </w:rPr>
        <w:t xml:space="preserve"> najviše</w:t>
      </w:r>
      <w:r w:rsidR="00190C05" w:rsidRPr="007C452D">
        <w:rPr>
          <w:rFonts w:ascii="Times New Roman" w:hAnsi="Times New Roman" w:cs="Times New Roman"/>
          <w:sz w:val="24"/>
          <w:szCs w:val="24"/>
        </w:rPr>
        <w:t xml:space="preserve"> </w:t>
      </w:r>
      <w:r w:rsidR="00474A5E" w:rsidRPr="007C452D">
        <w:rPr>
          <w:rFonts w:ascii="Times New Roman" w:hAnsi="Times New Roman" w:cs="Times New Roman"/>
          <w:sz w:val="24"/>
          <w:szCs w:val="24"/>
        </w:rPr>
        <w:t xml:space="preserve">do </w:t>
      </w:r>
      <w:r w:rsidR="005F5A81" w:rsidRPr="007C452D">
        <w:rPr>
          <w:rFonts w:ascii="Times New Roman" w:hAnsi="Times New Roman" w:cs="Times New Roman"/>
          <w:sz w:val="24"/>
          <w:szCs w:val="24"/>
        </w:rPr>
        <w:t>iznos</w:t>
      </w:r>
      <w:r w:rsidR="00474A5E" w:rsidRPr="007C452D">
        <w:rPr>
          <w:rFonts w:ascii="Times New Roman" w:hAnsi="Times New Roman" w:cs="Times New Roman"/>
          <w:sz w:val="24"/>
          <w:szCs w:val="24"/>
        </w:rPr>
        <w:t>a</w:t>
      </w:r>
      <w:r w:rsidR="00976CF1" w:rsidRPr="007C452D">
        <w:rPr>
          <w:rFonts w:ascii="Times New Roman" w:hAnsi="Times New Roman" w:cs="Times New Roman"/>
          <w:sz w:val="24"/>
          <w:szCs w:val="24"/>
        </w:rPr>
        <w:t xml:space="preserve"> propisano</w:t>
      </w:r>
      <w:r w:rsidR="00474A5E" w:rsidRPr="007C452D">
        <w:rPr>
          <w:rFonts w:ascii="Times New Roman" w:hAnsi="Times New Roman" w:cs="Times New Roman"/>
          <w:sz w:val="24"/>
          <w:szCs w:val="24"/>
        </w:rPr>
        <w:t>g</w:t>
      </w:r>
      <w:r w:rsidR="00976CF1" w:rsidRPr="007C452D">
        <w:rPr>
          <w:rFonts w:ascii="Times New Roman" w:hAnsi="Times New Roman" w:cs="Times New Roman"/>
          <w:sz w:val="24"/>
          <w:szCs w:val="24"/>
        </w:rPr>
        <w:t xml:space="preserve"> kao neoporezivi iznos primitka</w:t>
      </w:r>
      <w:r w:rsidR="00190C05" w:rsidRPr="007C452D">
        <w:rPr>
          <w:rFonts w:ascii="Times New Roman" w:hAnsi="Times New Roman" w:cs="Times New Roman"/>
          <w:sz w:val="24"/>
          <w:szCs w:val="24"/>
        </w:rPr>
        <w:t>,</w:t>
      </w:r>
      <w:r w:rsidR="005F5A81" w:rsidRPr="007C452D">
        <w:rPr>
          <w:rFonts w:ascii="Times New Roman" w:hAnsi="Times New Roman" w:cs="Times New Roman"/>
          <w:sz w:val="24"/>
          <w:szCs w:val="24"/>
        </w:rPr>
        <w:t xml:space="preserve"> </w:t>
      </w:r>
      <w:r w:rsidR="00190C05" w:rsidRPr="007C452D">
        <w:rPr>
          <w:rFonts w:ascii="Times New Roman" w:hAnsi="Times New Roman" w:cs="Times New Roman"/>
          <w:sz w:val="24"/>
          <w:szCs w:val="24"/>
        </w:rPr>
        <w:t>u skladu s</w:t>
      </w:r>
      <w:r w:rsidR="00B9465D" w:rsidRPr="007C452D">
        <w:rPr>
          <w:rFonts w:ascii="Times New Roman" w:hAnsi="Times New Roman" w:cs="Times New Roman"/>
          <w:sz w:val="24"/>
          <w:szCs w:val="24"/>
        </w:rPr>
        <w:t xml:space="preserve"> </w:t>
      </w:r>
      <w:r w:rsidR="00190C05" w:rsidRPr="007C452D">
        <w:rPr>
          <w:rFonts w:ascii="Times New Roman" w:hAnsi="Times New Roman" w:cs="Times New Roman"/>
          <w:sz w:val="24"/>
          <w:szCs w:val="24"/>
        </w:rPr>
        <w:t>propisom</w:t>
      </w:r>
      <w:r w:rsidR="00B9465D" w:rsidRPr="007C452D">
        <w:rPr>
          <w:rFonts w:ascii="Times New Roman" w:hAnsi="Times New Roman" w:cs="Times New Roman"/>
          <w:sz w:val="24"/>
          <w:szCs w:val="24"/>
        </w:rPr>
        <w:t xml:space="preserve"> </w:t>
      </w:r>
      <w:r w:rsidR="00190C05" w:rsidRPr="007C452D">
        <w:rPr>
          <w:rFonts w:ascii="Times New Roman" w:hAnsi="Times New Roman" w:cs="Times New Roman"/>
          <w:sz w:val="24"/>
          <w:szCs w:val="24"/>
        </w:rPr>
        <w:t>kojim</w:t>
      </w:r>
      <w:r w:rsidR="00B9465D" w:rsidRPr="007C452D">
        <w:rPr>
          <w:rFonts w:ascii="Times New Roman" w:hAnsi="Times New Roman" w:cs="Times New Roman"/>
          <w:sz w:val="24"/>
          <w:szCs w:val="24"/>
        </w:rPr>
        <w:t xml:space="preserve"> </w:t>
      </w:r>
      <w:r w:rsidR="00190C05" w:rsidRPr="007C452D">
        <w:rPr>
          <w:rFonts w:ascii="Times New Roman" w:hAnsi="Times New Roman" w:cs="Times New Roman"/>
          <w:sz w:val="24"/>
          <w:szCs w:val="24"/>
        </w:rPr>
        <w:t>se uređuje porez</w:t>
      </w:r>
      <w:r w:rsidR="00B9465D" w:rsidRPr="007C452D">
        <w:rPr>
          <w:rFonts w:ascii="Times New Roman" w:hAnsi="Times New Roman" w:cs="Times New Roman"/>
          <w:sz w:val="24"/>
          <w:szCs w:val="24"/>
        </w:rPr>
        <w:t xml:space="preserve"> </w:t>
      </w:r>
      <w:r w:rsidR="00190C05" w:rsidRPr="007C452D">
        <w:rPr>
          <w:rFonts w:ascii="Times New Roman" w:hAnsi="Times New Roman" w:cs="Times New Roman"/>
          <w:sz w:val="24"/>
          <w:szCs w:val="24"/>
        </w:rPr>
        <w:t xml:space="preserve">na dohodak, </w:t>
      </w:r>
      <w:r w:rsidR="005F5A81" w:rsidRPr="007C452D">
        <w:rPr>
          <w:rFonts w:ascii="Times New Roman" w:hAnsi="Times New Roman" w:cs="Times New Roman"/>
          <w:sz w:val="24"/>
          <w:szCs w:val="24"/>
        </w:rPr>
        <w:t xml:space="preserve">za svakog službenika i namještenika odnosno zaposlenika proračunskog korisnika, </w:t>
      </w:r>
      <w:r w:rsidR="007C3A31" w:rsidRPr="007C452D">
        <w:rPr>
          <w:rFonts w:ascii="Times New Roman" w:hAnsi="Times New Roman" w:cs="Times New Roman"/>
          <w:sz w:val="24"/>
          <w:szCs w:val="24"/>
        </w:rPr>
        <w:t xml:space="preserve">a točan iznos </w:t>
      </w:r>
      <w:r w:rsidR="004E7FC9" w:rsidRPr="007C452D">
        <w:rPr>
          <w:rFonts w:ascii="Times New Roman" w:hAnsi="Times New Roman" w:cs="Times New Roman"/>
          <w:sz w:val="24"/>
          <w:szCs w:val="24"/>
        </w:rPr>
        <w:t>u</w:t>
      </w:r>
      <w:r w:rsidR="007C3A31" w:rsidRPr="007C452D">
        <w:rPr>
          <w:rFonts w:ascii="Times New Roman" w:hAnsi="Times New Roman" w:cs="Times New Roman"/>
          <w:sz w:val="24"/>
          <w:szCs w:val="24"/>
        </w:rPr>
        <w:t>tvr</w:t>
      </w:r>
      <w:r w:rsidR="004E7FC9" w:rsidRPr="007C452D">
        <w:rPr>
          <w:rFonts w:ascii="Times New Roman" w:hAnsi="Times New Roman" w:cs="Times New Roman"/>
          <w:sz w:val="24"/>
          <w:szCs w:val="24"/>
        </w:rPr>
        <w:t>đuje</w:t>
      </w:r>
      <w:r w:rsidR="007C3A31" w:rsidRPr="007C452D">
        <w:rPr>
          <w:rFonts w:ascii="Times New Roman" w:hAnsi="Times New Roman" w:cs="Times New Roman"/>
          <w:sz w:val="24"/>
          <w:szCs w:val="24"/>
        </w:rPr>
        <w:t xml:space="preserve"> gradonačelnica </w:t>
      </w:r>
      <w:r w:rsidR="00474A5E" w:rsidRPr="007C452D">
        <w:rPr>
          <w:rFonts w:ascii="Times New Roman" w:hAnsi="Times New Roman" w:cs="Times New Roman"/>
          <w:sz w:val="24"/>
          <w:szCs w:val="24"/>
        </w:rPr>
        <w:t>posebnim aktom</w:t>
      </w:r>
      <w:r w:rsidR="00D873BB" w:rsidRPr="007C452D">
        <w:rPr>
          <w:rFonts w:ascii="Times New Roman" w:hAnsi="Times New Roman" w:cs="Times New Roman"/>
          <w:sz w:val="24"/>
          <w:szCs w:val="24"/>
        </w:rPr>
        <w:t>, sukladno raspoloživim sredstvima</w:t>
      </w:r>
      <w:r w:rsidR="005F5A81" w:rsidRPr="007C452D">
        <w:rPr>
          <w:rFonts w:ascii="Times New Roman" w:hAnsi="Times New Roman" w:cs="Times New Roman"/>
          <w:sz w:val="24"/>
          <w:szCs w:val="24"/>
        </w:rPr>
        <w:t>.</w:t>
      </w:r>
      <w:bookmarkEnd w:id="8"/>
    </w:p>
    <w:p w14:paraId="67CE07DB" w14:textId="6EB5529C" w:rsidR="00F72F2B" w:rsidRPr="007C452D" w:rsidRDefault="003D3F4E" w:rsidP="00F72F2B">
      <w:pPr>
        <w:pStyle w:val="Uvuenotijeloteksta"/>
        <w:ind w:firstLine="708"/>
        <w:rPr>
          <w:rFonts w:eastAsia="Calibri"/>
          <w:szCs w:val="24"/>
          <w:lang w:val="hr-HR"/>
        </w:rPr>
      </w:pPr>
      <w:r w:rsidRPr="007C452D">
        <w:rPr>
          <w:rFonts w:eastAsia="Calibri"/>
          <w:szCs w:val="24"/>
          <w:lang w:val="hr-HR"/>
        </w:rPr>
        <w:t xml:space="preserve">(4) </w:t>
      </w:r>
      <w:r w:rsidR="00F72F2B" w:rsidRPr="007C452D">
        <w:rPr>
          <w:rFonts w:eastAsia="Calibri"/>
          <w:szCs w:val="24"/>
          <w:lang w:val="hr-HR"/>
        </w:rPr>
        <w:t xml:space="preserve">Službenik </w:t>
      </w:r>
      <w:r w:rsidR="00E274AF" w:rsidRPr="007C452D">
        <w:rPr>
          <w:rFonts w:eastAsia="Calibri"/>
          <w:szCs w:val="24"/>
          <w:lang w:val="hr-HR"/>
        </w:rPr>
        <w:t>i</w:t>
      </w:r>
      <w:r w:rsidR="00F72F2B" w:rsidRPr="007C452D">
        <w:rPr>
          <w:rFonts w:eastAsia="Calibri"/>
          <w:szCs w:val="24"/>
          <w:lang w:val="hr-HR"/>
        </w:rPr>
        <w:t xml:space="preserve"> namještenik </w:t>
      </w:r>
      <w:r w:rsidR="00E274AF" w:rsidRPr="007C452D">
        <w:rPr>
          <w:rFonts w:eastAsia="Calibri"/>
          <w:szCs w:val="24"/>
          <w:lang w:val="hr-HR"/>
        </w:rPr>
        <w:t xml:space="preserve">odnosno zaposlenik proračunskog korisnika </w:t>
      </w:r>
      <w:r w:rsidR="00F72F2B" w:rsidRPr="007C452D">
        <w:rPr>
          <w:rFonts w:eastAsia="Calibri"/>
          <w:szCs w:val="24"/>
          <w:lang w:val="hr-HR"/>
        </w:rPr>
        <w:t>ne ostvaruje pravo na isplatu sredstava iz stavaka 2. i 3. ovog članka ako izostane s posla cijeli mjesec</w:t>
      </w:r>
      <w:r w:rsidR="00A62BE9" w:rsidRPr="007C452D">
        <w:rPr>
          <w:rFonts w:eastAsia="Calibri"/>
          <w:szCs w:val="24"/>
          <w:lang w:val="hr-HR"/>
        </w:rPr>
        <w:t>,</w:t>
      </w:r>
      <w:r w:rsidR="00F72F2B" w:rsidRPr="007C452D">
        <w:rPr>
          <w:rFonts w:eastAsia="Calibri"/>
          <w:szCs w:val="24"/>
          <w:lang w:val="hr-HR"/>
        </w:rPr>
        <w:t xml:space="preserve"> bez obzira na razlog izostanka (godišnji odmor, plaćeni dopust, neplaćeni dopust</w:t>
      </w:r>
      <w:r w:rsidR="00B75E84" w:rsidRPr="007C452D">
        <w:rPr>
          <w:rFonts w:eastAsia="Calibri"/>
          <w:szCs w:val="24"/>
          <w:lang w:val="hr-HR"/>
        </w:rPr>
        <w:t>, bolovanje</w:t>
      </w:r>
      <w:r w:rsidR="00F72F2B" w:rsidRPr="007C452D">
        <w:rPr>
          <w:rFonts w:eastAsia="Calibri"/>
          <w:szCs w:val="24"/>
          <w:lang w:val="hr-HR"/>
        </w:rPr>
        <w:t xml:space="preserve"> i sl.).</w:t>
      </w:r>
    </w:p>
    <w:p w14:paraId="375059D7" w14:textId="57528C47" w:rsidR="00542D3E" w:rsidRPr="007C452D" w:rsidRDefault="003D3F4E" w:rsidP="00F72F2B">
      <w:pPr>
        <w:pStyle w:val="Uvuenotijeloteksta"/>
        <w:ind w:firstLine="708"/>
        <w:rPr>
          <w:szCs w:val="24"/>
          <w:lang w:val="hr-HR"/>
        </w:rPr>
      </w:pPr>
      <w:r w:rsidRPr="007C452D">
        <w:rPr>
          <w:szCs w:val="24"/>
          <w:lang w:val="hr-HR"/>
        </w:rPr>
        <w:t xml:space="preserve">(5) </w:t>
      </w:r>
      <w:r w:rsidR="00542D3E" w:rsidRPr="007C452D">
        <w:rPr>
          <w:szCs w:val="24"/>
          <w:lang w:val="hr-HR"/>
        </w:rPr>
        <w:t xml:space="preserve">Odredbe </w:t>
      </w:r>
      <w:r w:rsidR="00D80D36" w:rsidRPr="007C452D">
        <w:rPr>
          <w:szCs w:val="24"/>
          <w:lang w:val="hr-HR"/>
        </w:rPr>
        <w:t xml:space="preserve">stavaka 2., 3. i 4. </w:t>
      </w:r>
      <w:r w:rsidR="00542D3E" w:rsidRPr="007C452D">
        <w:rPr>
          <w:szCs w:val="24"/>
          <w:lang w:val="hr-HR"/>
        </w:rPr>
        <w:t>ovog članka ne odnose se na zaposlenike osnovnih škola</w:t>
      </w:r>
      <w:r w:rsidR="006D50CB" w:rsidRPr="007C452D">
        <w:rPr>
          <w:szCs w:val="24"/>
          <w:lang w:val="hr-HR"/>
        </w:rPr>
        <w:t>.</w:t>
      </w:r>
    </w:p>
    <w:p w14:paraId="78A6AF08" w14:textId="77777777" w:rsidR="00FD60CD" w:rsidRPr="007C452D" w:rsidRDefault="00FD60CD" w:rsidP="003A6267">
      <w:pPr>
        <w:jc w:val="center"/>
        <w:rPr>
          <w:b/>
          <w:sz w:val="24"/>
          <w:szCs w:val="24"/>
        </w:rPr>
      </w:pPr>
    </w:p>
    <w:p w14:paraId="1C66E01C" w14:textId="6E64F2F6" w:rsidR="003A6267" w:rsidRPr="007C452D" w:rsidRDefault="003A6267" w:rsidP="003A6267">
      <w:pPr>
        <w:jc w:val="center"/>
        <w:rPr>
          <w:b/>
          <w:sz w:val="24"/>
          <w:szCs w:val="24"/>
        </w:rPr>
      </w:pPr>
      <w:r w:rsidRPr="007C452D">
        <w:rPr>
          <w:b/>
          <w:sz w:val="24"/>
          <w:szCs w:val="24"/>
        </w:rPr>
        <w:t>Članak 1</w:t>
      </w:r>
      <w:r w:rsidR="00810C8B" w:rsidRPr="007C452D">
        <w:rPr>
          <w:b/>
          <w:sz w:val="24"/>
          <w:szCs w:val="24"/>
        </w:rPr>
        <w:t>8</w:t>
      </w:r>
      <w:r w:rsidRPr="007C452D">
        <w:rPr>
          <w:b/>
          <w:sz w:val="24"/>
          <w:szCs w:val="24"/>
        </w:rPr>
        <w:t>.</w:t>
      </w:r>
    </w:p>
    <w:p w14:paraId="267761B0" w14:textId="047BE001" w:rsidR="00813528" w:rsidRPr="007C452D" w:rsidRDefault="00C8148E" w:rsidP="00642A1C">
      <w:pPr>
        <w:pStyle w:val="Uvuenotijeloteksta"/>
        <w:ind w:firstLine="708"/>
        <w:rPr>
          <w:szCs w:val="24"/>
          <w:lang w:val="hr-HR"/>
        </w:rPr>
      </w:pPr>
      <w:bookmarkStart w:id="9" w:name="_Hlk87524923"/>
      <w:r w:rsidRPr="007C452D">
        <w:rPr>
          <w:szCs w:val="24"/>
          <w:lang w:val="hr-HR"/>
        </w:rPr>
        <w:t xml:space="preserve">(1) </w:t>
      </w:r>
      <w:r w:rsidR="00813528" w:rsidRPr="007C452D">
        <w:rPr>
          <w:szCs w:val="24"/>
          <w:lang w:val="hr-HR"/>
        </w:rPr>
        <w:t xml:space="preserve">Naknade članovima Gradskog vijeća, članovima </w:t>
      </w:r>
      <w:bookmarkStart w:id="10" w:name="_Hlk87524805"/>
      <w:r w:rsidR="00813528" w:rsidRPr="007C452D">
        <w:rPr>
          <w:szCs w:val="24"/>
          <w:lang w:val="hr-HR"/>
        </w:rPr>
        <w:t>radnih tijela Gradskog vijeća i radnih tijela gradonačelni</w:t>
      </w:r>
      <w:r w:rsidR="00207A79" w:rsidRPr="007C452D">
        <w:rPr>
          <w:szCs w:val="24"/>
          <w:lang w:val="hr-HR"/>
        </w:rPr>
        <w:t>ce</w:t>
      </w:r>
      <w:bookmarkEnd w:id="9"/>
      <w:bookmarkEnd w:id="10"/>
      <w:r w:rsidR="00813528" w:rsidRPr="007C452D">
        <w:rPr>
          <w:szCs w:val="24"/>
          <w:lang w:val="hr-HR"/>
        </w:rPr>
        <w:t xml:space="preserve"> isplaćuju se temeljem posebne odluke Gradskog vijeća.</w:t>
      </w:r>
    </w:p>
    <w:p w14:paraId="7D606378" w14:textId="50C1CF95" w:rsidR="00524FB6" w:rsidRPr="007C452D" w:rsidRDefault="00C8148E" w:rsidP="00524FB6">
      <w:pPr>
        <w:pStyle w:val="Uvuenotijeloteksta"/>
        <w:ind w:firstLine="708"/>
        <w:rPr>
          <w:szCs w:val="24"/>
          <w:lang w:val="hr-HR"/>
        </w:rPr>
      </w:pPr>
      <w:bookmarkStart w:id="11" w:name="_Hlk87525150"/>
      <w:r w:rsidRPr="007C452D">
        <w:rPr>
          <w:szCs w:val="24"/>
          <w:lang w:val="hr-HR"/>
        </w:rPr>
        <w:lastRenderedPageBreak/>
        <w:t xml:space="preserve">(2) </w:t>
      </w:r>
      <w:r w:rsidR="00524FB6" w:rsidRPr="007C452D">
        <w:rPr>
          <w:szCs w:val="24"/>
          <w:lang w:val="hr-HR"/>
        </w:rPr>
        <w:t xml:space="preserve">Sredstva za rad političkih stranaka i nezavisne vijećnice </w:t>
      </w:r>
      <w:bookmarkEnd w:id="11"/>
      <w:r w:rsidR="00524FB6" w:rsidRPr="007C452D">
        <w:rPr>
          <w:szCs w:val="24"/>
          <w:lang w:val="hr-HR"/>
        </w:rPr>
        <w:t xml:space="preserve">isplaćivat će se </w:t>
      </w:r>
      <w:bookmarkStart w:id="12" w:name="_Hlk87525134"/>
      <w:r w:rsidR="00524FB6" w:rsidRPr="007C452D">
        <w:rPr>
          <w:szCs w:val="24"/>
          <w:lang w:val="hr-HR"/>
        </w:rPr>
        <w:t>temeljem posebne odluke Gradskog vijeća</w:t>
      </w:r>
      <w:bookmarkEnd w:id="12"/>
      <w:r w:rsidR="00304CF2" w:rsidRPr="007C452D">
        <w:rPr>
          <w:szCs w:val="24"/>
          <w:lang w:val="hr-HR"/>
        </w:rPr>
        <w:t>.</w:t>
      </w:r>
    </w:p>
    <w:p w14:paraId="78192F3C" w14:textId="77777777" w:rsidR="00813528" w:rsidRPr="007C452D" w:rsidRDefault="00813528" w:rsidP="00642A1C">
      <w:pPr>
        <w:pStyle w:val="Uvuenotijeloteksta"/>
        <w:ind w:firstLine="708"/>
        <w:rPr>
          <w:szCs w:val="24"/>
          <w:lang w:val="hr-HR"/>
        </w:rPr>
      </w:pPr>
    </w:p>
    <w:p w14:paraId="601CBE31" w14:textId="70C639E5" w:rsidR="00FA30FA" w:rsidRPr="007C452D" w:rsidRDefault="00FA30FA" w:rsidP="00643418">
      <w:pPr>
        <w:jc w:val="center"/>
        <w:rPr>
          <w:b/>
          <w:sz w:val="24"/>
          <w:szCs w:val="24"/>
        </w:rPr>
      </w:pPr>
      <w:r w:rsidRPr="007C452D">
        <w:rPr>
          <w:b/>
          <w:sz w:val="24"/>
          <w:szCs w:val="24"/>
        </w:rPr>
        <w:t xml:space="preserve">Članak </w:t>
      </w:r>
      <w:r w:rsidR="00810C8B" w:rsidRPr="007C452D">
        <w:rPr>
          <w:b/>
          <w:sz w:val="24"/>
          <w:szCs w:val="24"/>
        </w:rPr>
        <w:t>19</w:t>
      </w:r>
      <w:r w:rsidRPr="007C452D">
        <w:rPr>
          <w:b/>
          <w:sz w:val="24"/>
          <w:szCs w:val="24"/>
        </w:rPr>
        <w:t>.</w:t>
      </w:r>
    </w:p>
    <w:p w14:paraId="49CE7D1F" w14:textId="06976625" w:rsidR="00394400" w:rsidRPr="007C452D" w:rsidRDefault="00C8148E" w:rsidP="001B6367">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394400" w:rsidRPr="007C452D">
        <w:rPr>
          <w:rFonts w:ascii="Times New Roman" w:hAnsi="Times New Roman" w:cs="Times New Roman"/>
          <w:sz w:val="24"/>
          <w:szCs w:val="24"/>
        </w:rPr>
        <w:t xml:space="preserve">Pogrešno ili više uplaćeni prihodi na račun proračuna </w:t>
      </w:r>
      <w:r w:rsidR="00045716" w:rsidRPr="007C452D">
        <w:rPr>
          <w:rFonts w:ascii="Times New Roman" w:hAnsi="Times New Roman" w:cs="Times New Roman"/>
          <w:sz w:val="24"/>
          <w:szCs w:val="24"/>
        </w:rPr>
        <w:t xml:space="preserve">u tekućoj proračunskoj godini </w:t>
      </w:r>
      <w:r w:rsidR="00394400" w:rsidRPr="007C452D">
        <w:rPr>
          <w:rFonts w:ascii="Times New Roman" w:hAnsi="Times New Roman" w:cs="Times New Roman"/>
          <w:sz w:val="24"/>
          <w:szCs w:val="24"/>
        </w:rPr>
        <w:t>vraćaju se uplatiteljima na teret tih prihoda.</w:t>
      </w:r>
    </w:p>
    <w:p w14:paraId="56255145" w14:textId="6744C925" w:rsidR="00045716" w:rsidRPr="007C452D" w:rsidRDefault="00C8148E" w:rsidP="001B6367">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045716" w:rsidRPr="007C452D">
        <w:rPr>
          <w:rFonts w:ascii="Times New Roman" w:hAnsi="Times New Roman" w:cs="Times New Roman"/>
          <w:sz w:val="24"/>
          <w:szCs w:val="24"/>
        </w:rPr>
        <w:t xml:space="preserve">Pogrešno ili više uplaćeni prihodi </w:t>
      </w:r>
      <w:r w:rsidR="005452AC" w:rsidRPr="007C452D">
        <w:rPr>
          <w:rFonts w:ascii="Times New Roman" w:hAnsi="Times New Roman" w:cs="Times New Roman"/>
          <w:sz w:val="24"/>
          <w:szCs w:val="24"/>
        </w:rPr>
        <w:t>iz</w:t>
      </w:r>
      <w:r w:rsidR="00045716" w:rsidRPr="007C452D">
        <w:rPr>
          <w:rFonts w:ascii="Times New Roman" w:hAnsi="Times New Roman" w:cs="Times New Roman"/>
          <w:sz w:val="24"/>
          <w:szCs w:val="24"/>
        </w:rPr>
        <w:t xml:space="preserve"> proračun</w:t>
      </w:r>
      <w:r w:rsidR="005452AC" w:rsidRPr="007C452D">
        <w:rPr>
          <w:rFonts w:ascii="Times New Roman" w:hAnsi="Times New Roman" w:cs="Times New Roman"/>
          <w:sz w:val="24"/>
          <w:szCs w:val="24"/>
        </w:rPr>
        <w:t>a</w:t>
      </w:r>
      <w:r w:rsidR="00045716" w:rsidRPr="007C452D">
        <w:rPr>
          <w:rFonts w:ascii="Times New Roman" w:hAnsi="Times New Roman" w:cs="Times New Roman"/>
          <w:sz w:val="24"/>
          <w:szCs w:val="24"/>
        </w:rPr>
        <w:t xml:space="preserve"> prethodnih godina, vraćaju se uplatiteljima na teret rashoda Proračuna</w:t>
      </w:r>
      <w:r w:rsidR="002631B6" w:rsidRPr="007C452D">
        <w:rPr>
          <w:rFonts w:ascii="Times New Roman" w:hAnsi="Times New Roman" w:cs="Times New Roman"/>
          <w:sz w:val="24"/>
          <w:szCs w:val="24"/>
        </w:rPr>
        <w:t>, ovisno o namjeni samog prihoda</w:t>
      </w:r>
      <w:r w:rsidR="00045716" w:rsidRPr="007C452D">
        <w:rPr>
          <w:rFonts w:ascii="Times New Roman" w:hAnsi="Times New Roman" w:cs="Times New Roman"/>
          <w:sz w:val="24"/>
          <w:szCs w:val="24"/>
        </w:rPr>
        <w:t>.</w:t>
      </w:r>
    </w:p>
    <w:p w14:paraId="3974B726" w14:textId="031A125E" w:rsidR="002E2371" w:rsidRPr="007C452D" w:rsidRDefault="00C8148E" w:rsidP="00CF7142">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(3) </w:t>
      </w:r>
      <w:r w:rsidR="00A964D4" w:rsidRPr="007C452D">
        <w:rPr>
          <w:rFonts w:ascii="Times New Roman" w:hAnsi="Times New Roman" w:cs="Times New Roman"/>
          <w:sz w:val="24"/>
          <w:szCs w:val="24"/>
        </w:rPr>
        <w:t xml:space="preserve">Rješenje o povratu donosi upravno tijelo u čijoj su nadležnosti pogrešno ili više uplaćeni prihodi na temelju </w:t>
      </w:r>
      <w:r w:rsidR="002E2371" w:rsidRPr="007C452D">
        <w:rPr>
          <w:rFonts w:ascii="Times New Roman" w:hAnsi="Times New Roman" w:cs="Times New Roman"/>
          <w:sz w:val="24"/>
          <w:szCs w:val="24"/>
        </w:rPr>
        <w:t xml:space="preserve">opravdanog </w:t>
      </w:r>
      <w:r w:rsidR="00A964D4" w:rsidRPr="007C452D">
        <w:rPr>
          <w:rFonts w:ascii="Times New Roman" w:hAnsi="Times New Roman" w:cs="Times New Roman"/>
          <w:sz w:val="24"/>
          <w:szCs w:val="24"/>
        </w:rPr>
        <w:t>dokumentiranog zahtjeva za povrat pogrešno ili više uplaćenih prihoda na račun proračuna</w:t>
      </w:r>
      <w:r w:rsidR="00945375" w:rsidRPr="007C452D">
        <w:rPr>
          <w:rFonts w:ascii="Times New Roman" w:hAnsi="Times New Roman" w:cs="Times New Roman"/>
          <w:sz w:val="24"/>
          <w:szCs w:val="24"/>
        </w:rPr>
        <w:t>.</w:t>
      </w:r>
    </w:p>
    <w:p w14:paraId="2D15BF1B" w14:textId="780191ED" w:rsidR="00CF7142" w:rsidRPr="007C452D" w:rsidRDefault="00C8148E" w:rsidP="00CF7142">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(4) </w:t>
      </w:r>
      <w:r w:rsidR="00CF7142" w:rsidRPr="007C452D">
        <w:rPr>
          <w:rFonts w:ascii="Times New Roman" w:hAnsi="Times New Roman" w:cs="Times New Roman"/>
          <w:sz w:val="24"/>
          <w:szCs w:val="24"/>
        </w:rPr>
        <w:t>Ako se naknadno utvrdi da je isplata sredstava iz proračuna izvršena nezakonito i/ili neopravdano, proračunski korisnik koji je dao nalog za plaćanje dužan je odmah zatražiti povrat sredstava u proračun.</w:t>
      </w:r>
    </w:p>
    <w:p w14:paraId="365143B4" w14:textId="1DAF495E" w:rsidR="00CF7142" w:rsidRPr="007C452D" w:rsidRDefault="00C8148E" w:rsidP="00CF7142">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(5) </w:t>
      </w:r>
      <w:r w:rsidR="00CF7142" w:rsidRPr="007C452D">
        <w:rPr>
          <w:rFonts w:ascii="Times New Roman" w:hAnsi="Times New Roman" w:cs="Times New Roman"/>
          <w:sz w:val="24"/>
          <w:szCs w:val="24"/>
        </w:rPr>
        <w:t xml:space="preserve">Sredstva iz stavka </w:t>
      </w:r>
      <w:r w:rsidR="002B1BFA" w:rsidRPr="007C452D">
        <w:rPr>
          <w:rFonts w:ascii="Times New Roman" w:hAnsi="Times New Roman" w:cs="Times New Roman"/>
          <w:sz w:val="24"/>
          <w:szCs w:val="24"/>
        </w:rPr>
        <w:t>4</w:t>
      </w:r>
      <w:r w:rsidR="00CF7142" w:rsidRPr="007C452D">
        <w:rPr>
          <w:rFonts w:ascii="Times New Roman" w:hAnsi="Times New Roman" w:cs="Times New Roman"/>
          <w:sz w:val="24"/>
          <w:szCs w:val="24"/>
        </w:rPr>
        <w:t>. ovoga članka vraćaju se u proračun u korist rashoda/izdatka koji je terećen u trenutku isplate ako je povrat ostvaren u godini u kojoj je izvršena isplata.</w:t>
      </w:r>
    </w:p>
    <w:p w14:paraId="669F2283" w14:textId="44014624" w:rsidR="00CF7142" w:rsidRPr="007C452D" w:rsidRDefault="00C8148E" w:rsidP="00CF7142">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(6) </w:t>
      </w:r>
      <w:r w:rsidR="00CF7142" w:rsidRPr="007C452D">
        <w:rPr>
          <w:rFonts w:ascii="Times New Roman" w:hAnsi="Times New Roman" w:cs="Times New Roman"/>
          <w:sz w:val="24"/>
          <w:szCs w:val="24"/>
        </w:rPr>
        <w:t xml:space="preserve">Sredstva iz stavka </w:t>
      </w:r>
      <w:r w:rsidR="002B1BFA" w:rsidRPr="007C452D">
        <w:rPr>
          <w:rFonts w:ascii="Times New Roman" w:hAnsi="Times New Roman" w:cs="Times New Roman"/>
          <w:sz w:val="24"/>
          <w:szCs w:val="24"/>
        </w:rPr>
        <w:t>4</w:t>
      </w:r>
      <w:r w:rsidR="00CF7142" w:rsidRPr="007C452D">
        <w:rPr>
          <w:rFonts w:ascii="Times New Roman" w:hAnsi="Times New Roman" w:cs="Times New Roman"/>
          <w:sz w:val="24"/>
          <w:szCs w:val="24"/>
        </w:rPr>
        <w:t>. ovoga članka vraćaju se u proračun u korist ostalih nespomenutih prihoda ako se sredstva odnose na rashode/izdatke izvršene prethodnih godina.</w:t>
      </w:r>
    </w:p>
    <w:p w14:paraId="01FBD86E" w14:textId="190BE922" w:rsidR="00CF7142" w:rsidRPr="007C452D" w:rsidRDefault="00C8148E" w:rsidP="00CF7142">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(7) </w:t>
      </w:r>
      <w:r w:rsidR="00B50406" w:rsidRPr="007C452D">
        <w:rPr>
          <w:rFonts w:ascii="Times New Roman" w:hAnsi="Times New Roman" w:cs="Times New Roman"/>
          <w:sz w:val="24"/>
          <w:szCs w:val="24"/>
        </w:rPr>
        <w:t>Ukoliko je zahtjev za povrat opravdan, p</w:t>
      </w:r>
      <w:r w:rsidR="00CF7142" w:rsidRPr="007C452D">
        <w:rPr>
          <w:rFonts w:ascii="Times New Roman" w:hAnsi="Times New Roman" w:cs="Times New Roman"/>
          <w:sz w:val="24"/>
          <w:szCs w:val="24"/>
        </w:rPr>
        <w:t>roračunski korisnik proračuna koji je dao nalog za plaćanje daje uputu o povratu sredstava u proračun</w:t>
      </w:r>
      <w:r w:rsidR="000224CF" w:rsidRPr="007C452D">
        <w:rPr>
          <w:rFonts w:ascii="Times New Roman" w:hAnsi="Times New Roman" w:cs="Times New Roman"/>
          <w:sz w:val="24"/>
          <w:szCs w:val="24"/>
        </w:rPr>
        <w:t xml:space="preserve">, te o istome bez odgode </w:t>
      </w:r>
      <w:r w:rsidR="002E2371" w:rsidRPr="007C452D">
        <w:rPr>
          <w:rFonts w:ascii="Times New Roman" w:hAnsi="Times New Roman" w:cs="Times New Roman"/>
          <w:sz w:val="24"/>
          <w:szCs w:val="24"/>
        </w:rPr>
        <w:t>o</w:t>
      </w:r>
      <w:r w:rsidR="000224CF" w:rsidRPr="007C452D">
        <w:rPr>
          <w:rFonts w:ascii="Times New Roman" w:hAnsi="Times New Roman" w:cs="Times New Roman"/>
          <w:sz w:val="24"/>
          <w:szCs w:val="24"/>
        </w:rPr>
        <w:t>bavještava</w:t>
      </w:r>
      <w:r w:rsidR="00337EDB" w:rsidRPr="007C452D">
        <w:rPr>
          <w:rFonts w:ascii="Times New Roman" w:hAnsi="Times New Roman" w:cs="Times New Roman"/>
          <w:sz w:val="24"/>
          <w:szCs w:val="24"/>
        </w:rPr>
        <w:t xml:space="preserve"> Upravni odjel za financije</w:t>
      </w:r>
      <w:r w:rsidR="000224CF" w:rsidRPr="007C452D">
        <w:rPr>
          <w:rFonts w:ascii="Times New Roman" w:hAnsi="Times New Roman" w:cs="Times New Roman"/>
          <w:sz w:val="24"/>
          <w:szCs w:val="24"/>
        </w:rPr>
        <w:t xml:space="preserve"> </w:t>
      </w:r>
      <w:r w:rsidR="00547701" w:rsidRPr="007C452D">
        <w:rPr>
          <w:rFonts w:ascii="Times New Roman" w:hAnsi="Times New Roman" w:cs="Times New Roman"/>
          <w:sz w:val="24"/>
          <w:szCs w:val="24"/>
        </w:rPr>
        <w:t>i dostavlja</w:t>
      </w:r>
      <w:r w:rsidR="0073310A" w:rsidRPr="007C452D">
        <w:rPr>
          <w:rFonts w:ascii="Times New Roman" w:hAnsi="Times New Roman" w:cs="Times New Roman"/>
          <w:sz w:val="24"/>
          <w:szCs w:val="24"/>
        </w:rPr>
        <w:t xml:space="preserve"> </w:t>
      </w:r>
      <w:r w:rsidR="00337EDB" w:rsidRPr="007C452D">
        <w:rPr>
          <w:rFonts w:ascii="Times New Roman" w:hAnsi="Times New Roman" w:cs="Times New Roman"/>
          <w:sz w:val="24"/>
          <w:szCs w:val="24"/>
        </w:rPr>
        <w:t xml:space="preserve">istom </w:t>
      </w:r>
      <w:r w:rsidR="00547701" w:rsidRPr="007C452D">
        <w:rPr>
          <w:rFonts w:ascii="Times New Roman" w:hAnsi="Times New Roman" w:cs="Times New Roman"/>
          <w:sz w:val="24"/>
          <w:szCs w:val="24"/>
        </w:rPr>
        <w:t xml:space="preserve">dokumentaciju </w:t>
      </w:r>
      <w:r w:rsidR="00337EDB" w:rsidRPr="007C452D">
        <w:rPr>
          <w:rFonts w:ascii="Times New Roman" w:hAnsi="Times New Roman" w:cs="Times New Roman"/>
          <w:sz w:val="24"/>
          <w:szCs w:val="24"/>
        </w:rPr>
        <w:t>na</w:t>
      </w:r>
      <w:r w:rsidR="00B50406" w:rsidRPr="007C452D">
        <w:rPr>
          <w:rFonts w:ascii="Times New Roman" w:hAnsi="Times New Roman" w:cs="Times New Roman"/>
          <w:sz w:val="24"/>
          <w:szCs w:val="24"/>
        </w:rPr>
        <w:t xml:space="preserve"> </w:t>
      </w:r>
      <w:r w:rsidR="0073310A" w:rsidRPr="007C452D">
        <w:rPr>
          <w:rFonts w:ascii="Times New Roman" w:hAnsi="Times New Roman" w:cs="Times New Roman"/>
          <w:sz w:val="24"/>
          <w:szCs w:val="24"/>
        </w:rPr>
        <w:t xml:space="preserve">knjigovodstveno </w:t>
      </w:r>
      <w:r w:rsidR="00B50406" w:rsidRPr="007C452D">
        <w:rPr>
          <w:rFonts w:ascii="Times New Roman" w:hAnsi="Times New Roman" w:cs="Times New Roman"/>
          <w:sz w:val="24"/>
          <w:szCs w:val="24"/>
        </w:rPr>
        <w:t>evidentiranje.</w:t>
      </w:r>
    </w:p>
    <w:p w14:paraId="739EA68E" w14:textId="77777777" w:rsidR="002E2371" w:rsidRPr="007C452D" w:rsidRDefault="002E2371" w:rsidP="00CF7142">
      <w:pPr>
        <w:pStyle w:val="Obinitekst"/>
        <w:ind w:firstLine="709"/>
        <w:jc w:val="both"/>
        <w:rPr>
          <w:rFonts w:ascii="Times New Roman" w:hAnsi="Times New Roman" w:cs="Times New Roman"/>
          <w:sz w:val="24"/>
          <w:szCs w:val="24"/>
        </w:rPr>
      </w:pPr>
    </w:p>
    <w:p w14:paraId="54FEF5AA" w14:textId="205A34CB" w:rsidR="009A102B" w:rsidRPr="007C452D" w:rsidRDefault="009A102B" w:rsidP="009A102B">
      <w:pPr>
        <w:jc w:val="center"/>
        <w:rPr>
          <w:rFonts w:eastAsia="Calibri"/>
          <w:b/>
          <w:sz w:val="24"/>
          <w:szCs w:val="24"/>
        </w:rPr>
      </w:pPr>
      <w:r w:rsidRPr="007C452D">
        <w:rPr>
          <w:rFonts w:eastAsia="Calibri"/>
          <w:b/>
          <w:sz w:val="24"/>
          <w:szCs w:val="24"/>
        </w:rPr>
        <w:t>Članak 2</w:t>
      </w:r>
      <w:r w:rsidR="00810C8B" w:rsidRPr="007C452D">
        <w:rPr>
          <w:rFonts w:eastAsia="Calibri"/>
          <w:b/>
          <w:sz w:val="24"/>
          <w:szCs w:val="24"/>
        </w:rPr>
        <w:t>0</w:t>
      </w:r>
      <w:r w:rsidR="00181BD8" w:rsidRPr="007C452D">
        <w:rPr>
          <w:rFonts w:eastAsia="Calibri"/>
          <w:b/>
          <w:sz w:val="24"/>
          <w:szCs w:val="24"/>
        </w:rPr>
        <w:t>.</w:t>
      </w:r>
    </w:p>
    <w:p w14:paraId="5CF942C2" w14:textId="172507AC" w:rsidR="00AA48FA" w:rsidRPr="007C452D" w:rsidRDefault="00C8148E" w:rsidP="00AA48FA">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AA48FA" w:rsidRPr="007C452D">
        <w:rPr>
          <w:rFonts w:ascii="Times New Roman" w:hAnsi="Times New Roman" w:cs="Times New Roman"/>
          <w:sz w:val="24"/>
          <w:szCs w:val="24"/>
        </w:rPr>
        <w:t>Korisnici su dužni sredstva doznačena iz Proračuna do 31. prosinca 202</w:t>
      </w:r>
      <w:r w:rsidR="005E0C8E" w:rsidRPr="007C452D">
        <w:rPr>
          <w:rFonts w:ascii="Times New Roman" w:hAnsi="Times New Roman" w:cs="Times New Roman"/>
          <w:sz w:val="24"/>
          <w:szCs w:val="24"/>
        </w:rPr>
        <w:t>5</w:t>
      </w:r>
      <w:r w:rsidR="00AA48FA" w:rsidRPr="007C452D">
        <w:rPr>
          <w:rFonts w:ascii="Times New Roman" w:hAnsi="Times New Roman" w:cs="Times New Roman"/>
          <w:sz w:val="24"/>
          <w:szCs w:val="24"/>
        </w:rPr>
        <w:t>., a za koja nisu iskazane obveze u Bilanci na dan 31. prosinca 202</w:t>
      </w:r>
      <w:r w:rsidR="005E0C8E" w:rsidRPr="007C452D">
        <w:rPr>
          <w:rFonts w:ascii="Times New Roman" w:hAnsi="Times New Roman" w:cs="Times New Roman"/>
          <w:sz w:val="24"/>
          <w:szCs w:val="24"/>
        </w:rPr>
        <w:t>5</w:t>
      </w:r>
      <w:r w:rsidR="00AA48FA" w:rsidRPr="007C452D">
        <w:rPr>
          <w:rFonts w:ascii="Times New Roman" w:hAnsi="Times New Roman" w:cs="Times New Roman"/>
          <w:sz w:val="24"/>
          <w:szCs w:val="24"/>
        </w:rPr>
        <w:t>., vratiti u Proračun.</w:t>
      </w:r>
    </w:p>
    <w:p w14:paraId="79991FE6" w14:textId="3BD76304" w:rsidR="00C05CA8" w:rsidRPr="007C452D" w:rsidRDefault="00C8148E" w:rsidP="006A3955">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AA48FA" w:rsidRPr="007C452D">
        <w:rPr>
          <w:rFonts w:ascii="Times New Roman" w:hAnsi="Times New Roman" w:cs="Times New Roman"/>
          <w:sz w:val="24"/>
          <w:szCs w:val="24"/>
        </w:rPr>
        <w:t>Način i rok povrata sredstava iz stavka 1. ovoga članka odredit će Upravni odjel za financije.</w:t>
      </w:r>
    </w:p>
    <w:p w14:paraId="3F982CA2" w14:textId="7F799A1A" w:rsidR="00077F96" w:rsidRPr="007C452D" w:rsidRDefault="00C8148E" w:rsidP="006A3955">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(3) </w:t>
      </w:r>
      <w:r w:rsidR="00077F96" w:rsidRPr="007C452D">
        <w:rPr>
          <w:rFonts w:ascii="Times New Roman" w:hAnsi="Times New Roman" w:cs="Times New Roman"/>
          <w:sz w:val="24"/>
          <w:szCs w:val="24"/>
        </w:rPr>
        <w:t>Nadzor povrata sredstava iz stavka 1. ovoga članka provode upravna tijela koja doznačavaju sredstva.</w:t>
      </w:r>
    </w:p>
    <w:p w14:paraId="59294834" w14:textId="77777777" w:rsidR="008C350B" w:rsidRPr="007C452D" w:rsidRDefault="008C350B" w:rsidP="006A3955">
      <w:pPr>
        <w:pStyle w:val="Obinitekst"/>
        <w:ind w:firstLine="709"/>
        <w:jc w:val="both"/>
        <w:rPr>
          <w:rFonts w:ascii="Times New Roman" w:hAnsi="Times New Roman" w:cs="Times New Roman"/>
          <w:sz w:val="24"/>
          <w:szCs w:val="24"/>
        </w:rPr>
      </w:pPr>
    </w:p>
    <w:p w14:paraId="18BDFC14" w14:textId="61043604" w:rsidR="00BB5114" w:rsidRPr="007C452D" w:rsidRDefault="00BB5114" w:rsidP="00BB5114">
      <w:pPr>
        <w:jc w:val="center"/>
        <w:rPr>
          <w:rFonts w:eastAsia="Calibri"/>
          <w:b/>
          <w:sz w:val="24"/>
          <w:szCs w:val="24"/>
        </w:rPr>
      </w:pPr>
      <w:r w:rsidRPr="007C452D">
        <w:rPr>
          <w:rFonts w:eastAsia="Calibri"/>
          <w:b/>
          <w:sz w:val="24"/>
          <w:szCs w:val="24"/>
        </w:rPr>
        <w:t xml:space="preserve">Članak </w:t>
      </w:r>
      <w:r w:rsidR="006C2725" w:rsidRPr="007C452D">
        <w:rPr>
          <w:rFonts w:eastAsia="Calibri"/>
          <w:b/>
          <w:sz w:val="24"/>
          <w:szCs w:val="24"/>
        </w:rPr>
        <w:t>2</w:t>
      </w:r>
      <w:r w:rsidR="00810C8B" w:rsidRPr="007C452D">
        <w:rPr>
          <w:rFonts w:eastAsia="Calibri"/>
          <w:b/>
          <w:sz w:val="24"/>
          <w:szCs w:val="24"/>
        </w:rPr>
        <w:t>1</w:t>
      </w:r>
      <w:r w:rsidRPr="007C452D">
        <w:rPr>
          <w:rFonts w:eastAsia="Calibri"/>
          <w:b/>
          <w:sz w:val="24"/>
          <w:szCs w:val="24"/>
        </w:rPr>
        <w:t>.</w:t>
      </w:r>
    </w:p>
    <w:p w14:paraId="6DD9E95E" w14:textId="360B96E4" w:rsidR="002A7FDC" w:rsidRPr="007C452D" w:rsidRDefault="00A21DC4" w:rsidP="002A7FDC">
      <w:pPr>
        <w:pStyle w:val="Default"/>
        <w:ind w:firstLine="709"/>
        <w:jc w:val="both"/>
        <w:rPr>
          <w:color w:val="auto"/>
        </w:rPr>
      </w:pPr>
      <w:r w:rsidRPr="007C452D">
        <w:rPr>
          <w:color w:val="auto"/>
        </w:rPr>
        <w:t xml:space="preserve">(1) </w:t>
      </w:r>
      <w:r w:rsidR="002A7FDC" w:rsidRPr="007C452D">
        <w:rPr>
          <w:color w:val="auto"/>
        </w:rPr>
        <w:t>U Razdjelu 001 Gradsko vijeće</w:t>
      </w:r>
      <w:r w:rsidR="00F609A1" w:rsidRPr="007C452D">
        <w:rPr>
          <w:color w:val="auto"/>
        </w:rPr>
        <w:t xml:space="preserve"> planirana su </w:t>
      </w:r>
      <w:r w:rsidR="002A7FDC" w:rsidRPr="007C452D">
        <w:rPr>
          <w:color w:val="auto"/>
        </w:rPr>
        <w:t>sredstva za rad predstavnika nacionalnih manjina i to na: Aktivnosti A101045 Predstavnik slovenske nacionalne manjine u Gradu Samoboru planirana su sredstva za rad u iznosu od 1.</w:t>
      </w:r>
      <w:r w:rsidR="002D2914" w:rsidRPr="007C452D">
        <w:rPr>
          <w:color w:val="auto"/>
        </w:rPr>
        <w:t>50</w:t>
      </w:r>
      <w:r w:rsidR="002A7FDC" w:rsidRPr="007C452D">
        <w:rPr>
          <w:color w:val="auto"/>
        </w:rPr>
        <w:t>0,00 eura, Aktivnosti A101046 Predstavnik srpske nacionalne manjine u Gradu Samoboru planirana su sredstva za rad u iznosu od 1.</w:t>
      </w:r>
      <w:r w:rsidR="002D2914" w:rsidRPr="007C452D">
        <w:rPr>
          <w:color w:val="auto"/>
        </w:rPr>
        <w:t>50</w:t>
      </w:r>
      <w:r w:rsidR="002A7FDC" w:rsidRPr="007C452D">
        <w:rPr>
          <w:color w:val="auto"/>
        </w:rPr>
        <w:t>0,00 eura te Aktivnosti A101047 Predstavnik albanske nacionalne manjine u Gradu Samoboru planirana su sredstva za rad u iznosu od 1.</w:t>
      </w:r>
      <w:r w:rsidR="002D2914" w:rsidRPr="007C452D">
        <w:rPr>
          <w:color w:val="auto"/>
        </w:rPr>
        <w:t>500</w:t>
      </w:r>
      <w:r w:rsidR="002A7FDC" w:rsidRPr="007C452D">
        <w:rPr>
          <w:color w:val="auto"/>
        </w:rPr>
        <w:t>,00 eura.</w:t>
      </w:r>
    </w:p>
    <w:p w14:paraId="7AEB30E4" w14:textId="717F28AE" w:rsidR="002A7FDC" w:rsidRPr="007C452D" w:rsidRDefault="00A21DC4" w:rsidP="002A7FDC">
      <w:pPr>
        <w:ind w:firstLine="709"/>
        <w:jc w:val="both"/>
        <w:rPr>
          <w:rFonts w:eastAsiaTheme="minorHAnsi"/>
          <w:sz w:val="24"/>
          <w:szCs w:val="24"/>
          <w:lang w:eastAsia="en-US"/>
        </w:rPr>
      </w:pPr>
      <w:r w:rsidRPr="007C452D">
        <w:rPr>
          <w:rFonts w:eastAsiaTheme="minorHAnsi"/>
          <w:sz w:val="24"/>
          <w:szCs w:val="24"/>
          <w:lang w:eastAsia="en-US"/>
        </w:rPr>
        <w:t xml:space="preserve">(2) </w:t>
      </w:r>
      <w:r w:rsidR="002A7FDC" w:rsidRPr="007C452D">
        <w:rPr>
          <w:rFonts w:eastAsiaTheme="minorHAnsi"/>
          <w:sz w:val="24"/>
          <w:szCs w:val="24"/>
          <w:lang w:eastAsia="en-US"/>
        </w:rPr>
        <w:t>Predstavnici slovenske, srpske i albanske nacionalne manjine u Gradu Samoboru dužni su dostaviti godišnji izvještaj o radu do 15. ožujka 202</w:t>
      </w:r>
      <w:r w:rsidR="005E0C8E" w:rsidRPr="007C452D">
        <w:rPr>
          <w:rFonts w:eastAsiaTheme="minorHAnsi"/>
          <w:sz w:val="24"/>
          <w:szCs w:val="24"/>
          <w:lang w:eastAsia="en-US"/>
        </w:rPr>
        <w:t>6</w:t>
      </w:r>
      <w:r w:rsidR="002A7FDC" w:rsidRPr="007C452D">
        <w:rPr>
          <w:rFonts w:eastAsiaTheme="minorHAnsi"/>
          <w:sz w:val="24"/>
          <w:szCs w:val="24"/>
          <w:lang w:eastAsia="en-US"/>
        </w:rPr>
        <w:t>. godine.</w:t>
      </w:r>
    </w:p>
    <w:p w14:paraId="6E1ED0EF" w14:textId="77777777" w:rsidR="002A7FDC" w:rsidRPr="007C452D" w:rsidRDefault="002A7FDC" w:rsidP="00BB5114">
      <w:pPr>
        <w:ind w:firstLine="709"/>
        <w:jc w:val="both"/>
        <w:rPr>
          <w:sz w:val="24"/>
          <w:szCs w:val="24"/>
        </w:rPr>
      </w:pPr>
    </w:p>
    <w:p w14:paraId="6D077E36" w14:textId="0C996104" w:rsidR="00E83A7B" w:rsidRPr="007C452D" w:rsidRDefault="00E83A7B" w:rsidP="00E83A7B">
      <w:pPr>
        <w:jc w:val="center"/>
        <w:rPr>
          <w:rFonts w:eastAsia="Calibri"/>
          <w:b/>
          <w:sz w:val="24"/>
          <w:szCs w:val="24"/>
        </w:rPr>
      </w:pPr>
      <w:r w:rsidRPr="007C452D">
        <w:rPr>
          <w:rFonts w:eastAsia="Calibri"/>
          <w:b/>
          <w:sz w:val="24"/>
          <w:szCs w:val="24"/>
        </w:rPr>
        <w:t xml:space="preserve">Članak </w:t>
      </w:r>
      <w:r w:rsidR="00D24D3D" w:rsidRPr="007C452D">
        <w:rPr>
          <w:rFonts w:eastAsia="Calibri"/>
          <w:b/>
          <w:sz w:val="24"/>
          <w:szCs w:val="24"/>
        </w:rPr>
        <w:t>2</w:t>
      </w:r>
      <w:r w:rsidR="00810C8B" w:rsidRPr="007C452D">
        <w:rPr>
          <w:rFonts w:eastAsia="Calibri"/>
          <w:b/>
          <w:sz w:val="24"/>
          <w:szCs w:val="24"/>
        </w:rPr>
        <w:t>2</w:t>
      </w:r>
      <w:r w:rsidR="002048FE" w:rsidRPr="007C452D">
        <w:rPr>
          <w:rFonts w:eastAsia="Calibri"/>
          <w:b/>
          <w:sz w:val="24"/>
          <w:szCs w:val="24"/>
        </w:rPr>
        <w:t>.</w:t>
      </w:r>
    </w:p>
    <w:p w14:paraId="40B39F6A" w14:textId="5C4932A1" w:rsidR="008073BB" w:rsidRPr="007C452D" w:rsidRDefault="00600882" w:rsidP="008073BB">
      <w:pPr>
        <w:autoSpaceDE w:val="0"/>
        <w:autoSpaceDN w:val="0"/>
        <w:ind w:firstLine="709"/>
        <w:jc w:val="both"/>
        <w:rPr>
          <w:sz w:val="24"/>
          <w:szCs w:val="24"/>
        </w:rPr>
      </w:pPr>
      <w:r w:rsidRPr="007C452D">
        <w:rPr>
          <w:sz w:val="24"/>
          <w:szCs w:val="24"/>
        </w:rPr>
        <w:t xml:space="preserve">(1) </w:t>
      </w:r>
      <w:r w:rsidR="008073BB" w:rsidRPr="007C452D">
        <w:rPr>
          <w:sz w:val="24"/>
          <w:szCs w:val="24"/>
        </w:rPr>
        <w:t xml:space="preserve">U Razdjelu 002 Gradonačelnica, Programu </w:t>
      </w:r>
      <w:r w:rsidR="006D4B7E" w:rsidRPr="007C452D">
        <w:rPr>
          <w:sz w:val="24"/>
          <w:szCs w:val="24"/>
        </w:rPr>
        <w:t>Javna uprava i administracija</w:t>
      </w:r>
      <w:r w:rsidR="008073BB" w:rsidRPr="007C452D">
        <w:rPr>
          <w:sz w:val="24"/>
          <w:szCs w:val="24"/>
        </w:rPr>
        <w:t xml:space="preserve">, Tekući projekt T202001 Operativni leasing osobnih automobila, na skupini računa 32 Materijalni rashodi Posebnog dijela Proračuna planirana su sredstva za operativni leasing osobnih automobila u ukupnom iznosu od </w:t>
      </w:r>
      <w:r w:rsidR="007469B5" w:rsidRPr="007C452D">
        <w:rPr>
          <w:sz w:val="24"/>
          <w:szCs w:val="24"/>
        </w:rPr>
        <w:t>35.000,00</w:t>
      </w:r>
      <w:r w:rsidR="008073BB" w:rsidRPr="007C452D">
        <w:rPr>
          <w:sz w:val="24"/>
          <w:szCs w:val="24"/>
        </w:rPr>
        <w:t xml:space="preserve"> eura, i to za najam postojećih osobnih automobila, te za nabavu usluga operativnog leasinga za dva osobna automobila, bez učešća i trajanju ugovora na pet godina, a s obzirom da u 2025. godini završava leasing za dva automobila.</w:t>
      </w:r>
    </w:p>
    <w:p w14:paraId="72BBBA70" w14:textId="4EB58E7F" w:rsidR="00671FFF" w:rsidRPr="007C452D" w:rsidRDefault="00600882" w:rsidP="008073BB">
      <w:pPr>
        <w:autoSpaceDE w:val="0"/>
        <w:autoSpaceDN w:val="0"/>
        <w:ind w:firstLine="709"/>
        <w:jc w:val="both"/>
        <w:rPr>
          <w:sz w:val="24"/>
          <w:szCs w:val="24"/>
        </w:rPr>
      </w:pPr>
      <w:r w:rsidRPr="007C452D">
        <w:rPr>
          <w:sz w:val="24"/>
          <w:szCs w:val="24"/>
        </w:rPr>
        <w:t xml:space="preserve">(2) </w:t>
      </w:r>
      <w:r w:rsidR="008073BB" w:rsidRPr="007C452D">
        <w:rPr>
          <w:sz w:val="24"/>
          <w:szCs w:val="24"/>
        </w:rPr>
        <w:t xml:space="preserve">Ovlašćuje se gradonačelnica za poduzimanje svih daljnjih aktivnosti i potpisivanje akata i izvršavanje plaćanja vezanih uz provedbu projekta nabave iz stavka 1. ovog članka, a </w:t>
      </w:r>
      <w:r w:rsidR="008073BB" w:rsidRPr="007C452D">
        <w:rPr>
          <w:sz w:val="24"/>
          <w:szCs w:val="24"/>
        </w:rPr>
        <w:lastRenderedPageBreak/>
        <w:t>sredstva za provedbu osigurat će se u proračunima Grada Samobora u godišnjim iznosima prema otplatnom planu u razdoblju od 2025. do 2029. godine.</w:t>
      </w:r>
    </w:p>
    <w:p w14:paraId="65692A1F" w14:textId="57BAC51B" w:rsidR="00E83A7B" w:rsidRPr="007C452D" w:rsidRDefault="00E83A7B" w:rsidP="00BB5114">
      <w:pPr>
        <w:ind w:firstLine="709"/>
        <w:jc w:val="both"/>
        <w:rPr>
          <w:sz w:val="24"/>
          <w:szCs w:val="24"/>
        </w:rPr>
      </w:pPr>
    </w:p>
    <w:p w14:paraId="09AD9657" w14:textId="6D3464BE" w:rsidR="00FA30FA" w:rsidRPr="007C452D" w:rsidRDefault="00FA30FA" w:rsidP="00DD6932">
      <w:pPr>
        <w:jc w:val="center"/>
        <w:rPr>
          <w:b/>
          <w:sz w:val="24"/>
          <w:szCs w:val="24"/>
        </w:rPr>
      </w:pPr>
      <w:r w:rsidRPr="007C452D">
        <w:rPr>
          <w:b/>
          <w:sz w:val="24"/>
          <w:szCs w:val="24"/>
        </w:rPr>
        <w:t xml:space="preserve">Članak </w:t>
      </w:r>
      <w:r w:rsidR="00F34D77" w:rsidRPr="007C452D">
        <w:rPr>
          <w:b/>
          <w:sz w:val="24"/>
          <w:szCs w:val="24"/>
        </w:rPr>
        <w:t>2</w:t>
      </w:r>
      <w:r w:rsidR="00810C8B" w:rsidRPr="007C452D">
        <w:rPr>
          <w:b/>
          <w:sz w:val="24"/>
          <w:szCs w:val="24"/>
        </w:rPr>
        <w:t>3</w:t>
      </w:r>
      <w:r w:rsidRPr="007C452D">
        <w:rPr>
          <w:b/>
          <w:sz w:val="24"/>
          <w:szCs w:val="24"/>
        </w:rPr>
        <w:t>.</w:t>
      </w:r>
    </w:p>
    <w:p w14:paraId="34ADA920" w14:textId="18D0A7A7" w:rsidR="001802A0" w:rsidRPr="007C452D" w:rsidRDefault="00600882" w:rsidP="001802A0">
      <w:pPr>
        <w:autoSpaceDE w:val="0"/>
        <w:autoSpaceDN w:val="0"/>
        <w:ind w:firstLine="709"/>
        <w:jc w:val="both"/>
        <w:rPr>
          <w:sz w:val="24"/>
          <w:szCs w:val="24"/>
        </w:rPr>
      </w:pPr>
      <w:r w:rsidRPr="007C452D">
        <w:rPr>
          <w:sz w:val="24"/>
          <w:szCs w:val="24"/>
        </w:rPr>
        <w:t xml:space="preserve">(1) </w:t>
      </w:r>
      <w:r w:rsidR="001802A0" w:rsidRPr="007C452D">
        <w:rPr>
          <w:sz w:val="24"/>
          <w:szCs w:val="24"/>
        </w:rPr>
        <w:t>Sredstva raspoređena u Posebnom dijelu Proračuna u Razdjelu 006 Upravni odjel za komunalne djelatnosti, Glava 00605 Mjesna samouprava raspoređuju se jedinicama mjesne samouprave odnosno mjesnim odborima i gradskim četvrtima.</w:t>
      </w:r>
    </w:p>
    <w:p w14:paraId="053DF916" w14:textId="257A5CA8" w:rsidR="001802A0" w:rsidRPr="007C452D" w:rsidRDefault="00AB67D7" w:rsidP="001802A0">
      <w:pPr>
        <w:autoSpaceDE w:val="0"/>
        <w:autoSpaceDN w:val="0"/>
        <w:ind w:firstLine="709"/>
        <w:jc w:val="both"/>
        <w:rPr>
          <w:sz w:val="24"/>
          <w:szCs w:val="24"/>
        </w:rPr>
      </w:pPr>
      <w:r w:rsidRPr="007C452D">
        <w:rPr>
          <w:sz w:val="24"/>
          <w:szCs w:val="24"/>
        </w:rPr>
        <w:t xml:space="preserve">(2) </w:t>
      </w:r>
      <w:r w:rsidR="001802A0" w:rsidRPr="007C452D">
        <w:rPr>
          <w:sz w:val="24"/>
          <w:szCs w:val="24"/>
        </w:rPr>
        <w:t>Upravni odjel za komunalne djelatnosti prema zahtjevima i dostavljenim planovima za naredno razdoblje od strane gradskih četvrti i mjesnih odbora utvrđuje namjene za koje će biti korištena sredstva iz prethodnog stavka, a temeljeno na Statutu Grada Samobora i Odluci o načinu financiranja mjesnih odbora i gradskih četvrti Grada Samobora, a sve u skladu s proračunom planiranim i raspoloživim sredstvima.</w:t>
      </w:r>
    </w:p>
    <w:p w14:paraId="01E49F5F" w14:textId="77777777" w:rsidR="00716397" w:rsidRPr="007C452D" w:rsidRDefault="00716397" w:rsidP="000B7000">
      <w:pPr>
        <w:jc w:val="center"/>
        <w:outlineLvl w:val="0"/>
        <w:rPr>
          <w:rFonts w:eastAsia="Calibri"/>
          <w:b/>
          <w:sz w:val="24"/>
          <w:szCs w:val="24"/>
        </w:rPr>
      </w:pPr>
    </w:p>
    <w:p w14:paraId="2A81FB96" w14:textId="249DDAA0" w:rsidR="000B7000" w:rsidRPr="007C452D" w:rsidRDefault="000B7000" w:rsidP="000B7000">
      <w:pPr>
        <w:jc w:val="center"/>
        <w:outlineLvl w:val="0"/>
        <w:rPr>
          <w:rFonts w:eastAsia="Calibri"/>
          <w:b/>
          <w:sz w:val="24"/>
          <w:szCs w:val="24"/>
        </w:rPr>
      </w:pPr>
      <w:bookmarkStart w:id="13" w:name="_Hlk150180511"/>
      <w:r w:rsidRPr="007C452D">
        <w:rPr>
          <w:rFonts w:eastAsia="Calibri"/>
          <w:b/>
          <w:sz w:val="24"/>
          <w:szCs w:val="24"/>
        </w:rPr>
        <w:t xml:space="preserve">Članak </w:t>
      </w:r>
      <w:r w:rsidR="000204EE" w:rsidRPr="007C452D">
        <w:rPr>
          <w:rFonts w:eastAsia="Calibri"/>
          <w:b/>
          <w:sz w:val="24"/>
          <w:szCs w:val="24"/>
        </w:rPr>
        <w:t>2</w:t>
      </w:r>
      <w:r w:rsidR="00810C8B" w:rsidRPr="007C452D">
        <w:rPr>
          <w:rFonts w:eastAsia="Calibri"/>
          <w:b/>
          <w:sz w:val="24"/>
          <w:szCs w:val="24"/>
        </w:rPr>
        <w:t>4</w:t>
      </w:r>
      <w:r w:rsidR="000204EE" w:rsidRPr="007C452D">
        <w:rPr>
          <w:rFonts w:eastAsia="Calibri"/>
          <w:b/>
          <w:sz w:val="24"/>
          <w:szCs w:val="24"/>
        </w:rPr>
        <w:t>.</w:t>
      </w:r>
    </w:p>
    <w:p w14:paraId="579D674F" w14:textId="2791B521" w:rsidR="00D52E8B" w:rsidRPr="007C452D" w:rsidRDefault="00AB67D7" w:rsidP="006374BF">
      <w:pPr>
        <w:ind w:firstLine="709"/>
        <w:jc w:val="both"/>
        <w:rPr>
          <w:sz w:val="24"/>
          <w:szCs w:val="24"/>
        </w:rPr>
      </w:pPr>
      <w:r w:rsidRPr="007C452D">
        <w:rPr>
          <w:sz w:val="24"/>
          <w:szCs w:val="24"/>
        </w:rPr>
        <w:t xml:space="preserve">(1) </w:t>
      </w:r>
      <w:r w:rsidR="00D52E8B" w:rsidRPr="007C452D">
        <w:rPr>
          <w:sz w:val="24"/>
          <w:szCs w:val="24"/>
        </w:rPr>
        <w:t>Postupci javne nabave robe, radova ili usluga moraju se provoditi sukladno Zakonu o javnoj nabavi</w:t>
      </w:r>
      <w:r w:rsidR="00EF3575" w:rsidRPr="007C452D">
        <w:rPr>
          <w:sz w:val="24"/>
          <w:szCs w:val="24"/>
        </w:rPr>
        <w:t xml:space="preserve"> (Narodne novine br.</w:t>
      </w:r>
      <w:r w:rsidR="007D4456" w:rsidRPr="007C452D">
        <w:rPr>
          <w:sz w:val="24"/>
          <w:szCs w:val="24"/>
        </w:rPr>
        <w:t xml:space="preserve"> 120/16</w:t>
      </w:r>
      <w:r w:rsidR="003234ED" w:rsidRPr="007C452D">
        <w:rPr>
          <w:sz w:val="24"/>
          <w:szCs w:val="24"/>
        </w:rPr>
        <w:t>.</w:t>
      </w:r>
      <w:r w:rsidR="00FB2027" w:rsidRPr="007C452D">
        <w:rPr>
          <w:sz w:val="24"/>
          <w:szCs w:val="24"/>
        </w:rPr>
        <w:t xml:space="preserve"> i 114/22.</w:t>
      </w:r>
      <w:r w:rsidR="007D4456" w:rsidRPr="007C452D">
        <w:rPr>
          <w:sz w:val="24"/>
          <w:szCs w:val="24"/>
        </w:rPr>
        <w:t>)</w:t>
      </w:r>
      <w:r w:rsidR="00D52E8B" w:rsidRPr="007C452D">
        <w:rPr>
          <w:sz w:val="24"/>
          <w:szCs w:val="24"/>
        </w:rPr>
        <w:t xml:space="preserve">, podzakonskim propisima koji reguliraju postupke javne nabave te </w:t>
      </w:r>
      <w:r w:rsidR="00E8751D" w:rsidRPr="007C452D">
        <w:rPr>
          <w:sz w:val="24"/>
          <w:szCs w:val="24"/>
        </w:rPr>
        <w:t xml:space="preserve">općim aktom Grada Samobora koji regulira pravila, uvjete i postupke </w:t>
      </w:r>
      <w:r w:rsidR="00D52E8B" w:rsidRPr="007C452D">
        <w:rPr>
          <w:sz w:val="24"/>
          <w:szCs w:val="24"/>
        </w:rPr>
        <w:t>jednostavne nabave.</w:t>
      </w:r>
    </w:p>
    <w:p w14:paraId="4C9115EB" w14:textId="6874C88F" w:rsidR="00D52E8B" w:rsidRPr="007C452D" w:rsidRDefault="00AB67D7" w:rsidP="006374BF">
      <w:pPr>
        <w:autoSpaceDE w:val="0"/>
        <w:autoSpaceDN w:val="0"/>
        <w:ind w:firstLine="709"/>
        <w:jc w:val="both"/>
        <w:rPr>
          <w:sz w:val="24"/>
          <w:szCs w:val="24"/>
        </w:rPr>
      </w:pPr>
      <w:r w:rsidRPr="007C452D">
        <w:rPr>
          <w:sz w:val="24"/>
          <w:szCs w:val="24"/>
        </w:rPr>
        <w:t xml:space="preserve">(2) </w:t>
      </w:r>
      <w:r w:rsidR="00D52E8B" w:rsidRPr="007C452D">
        <w:rPr>
          <w:sz w:val="24"/>
          <w:szCs w:val="24"/>
        </w:rPr>
        <w:t>Grad Samobor i proračunski korisnici mogu se sporazumjeti o zajedničkoj provedbi određenih postupaka javne nabave sukladno odredbama Zakona o javnoj nabavi, a temeljem Zaključka gradonačelni</w:t>
      </w:r>
      <w:r w:rsidR="00D75790" w:rsidRPr="007C452D">
        <w:rPr>
          <w:sz w:val="24"/>
          <w:szCs w:val="24"/>
        </w:rPr>
        <w:t>ce</w:t>
      </w:r>
      <w:r w:rsidR="00D52E8B" w:rsidRPr="007C452D">
        <w:rPr>
          <w:sz w:val="24"/>
          <w:szCs w:val="24"/>
        </w:rPr>
        <w:t>.</w:t>
      </w:r>
    </w:p>
    <w:p w14:paraId="7502B880" w14:textId="6DA1DBE8" w:rsidR="00D52E8B" w:rsidRPr="007C452D" w:rsidRDefault="00AB67D7" w:rsidP="002F2D4C">
      <w:pPr>
        <w:autoSpaceDE w:val="0"/>
        <w:autoSpaceDN w:val="0"/>
        <w:ind w:firstLine="709"/>
        <w:jc w:val="both"/>
        <w:rPr>
          <w:rFonts w:eastAsia="SimSun"/>
          <w:bCs/>
          <w:sz w:val="24"/>
          <w:szCs w:val="24"/>
          <w:lang w:eastAsia="zh-CN"/>
        </w:rPr>
      </w:pPr>
      <w:r w:rsidRPr="007C452D">
        <w:rPr>
          <w:sz w:val="24"/>
          <w:szCs w:val="24"/>
        </w:rPr>
        <w:t xml:space="preserve">(3) </w:t>
      </w:r>
      <w:r w:rsidR="00D52E8B" w:rsidRPr="007C452D">
        <w:rPr>
          <w:sz w:val="24"/>
          <w:szCs w:val="24"/>
        </w:rPr>
        <w:t>Proračunski korisnici postupke javne nabave koji nisu obuhvaćeni zajedničkom nabavom provode samostalno</w:t>
      </w:r>
      <w:r w:rsidRPr="007C452D">
        <w:rPr>
          <w:sz w:val="24"/>
          <w:szCs w:val="24"/>
        </w:rPr>
        <w:t>,</w:t>
      </w:r>
      <w:r w:rsidR="00D52E8B" w:rsidRPr="007C452D">
        <w:rPr>
          <w:sz w:val="24"/>
          <w:szCs w:val="24"/>
        </w:rPr>
        <w:t xml:space="preserve"> sukladno svojim planovima nabave, pridržavajući se zakonskih i </w:t>
      </w:r>
      <w:r w:rsidR="00D52E8B" w:rsidRPr="007C452D">
        <w:rPr>
          <w:rFonts w:eastAsia="SimSun"/>
          <w:bCs/>
          <w:sz w:val="24"/>
          <w:szCs w:val="24"/>
          <w:lang w:eastAsia="zh-CN"/>
        </w:rPr>
        <w:t>podzakonskih propisa koji reguliraju postupke javne nabave te internih akata kojim se uređuje jednostavna nabava.</w:t>
      </w:r>
    </w:p>
    <w:bookmarkEnd w:id="13"/>
    <w:p w14:paraId="06E1951D" w14:textId="78092E73" w:rsidR="00AF04C8" w:rsidRPr="007C452D" w:rsidRDefault="00AF04C8" w:rsidP="002F2D4C">
      <w:pPr>
        <w:autoSpaceDE w:val="0"/>
        <w:autoSpaceDN w:val="0"/>
        <w:ind w:firstLine="709"/>
        <w:jc w:val="both"/>
        <w:rPr>
          <w:rFonts w:eastAsia="SimSun"/>
          <w:bCs/>
          <w:sz w:val="24"/>
          <w:szCs w:val="24"/>
          <w:lang w:eastAsia="zh-CN"/>
        </w:rPr>
      </w:pPr>
    </w:p>
    <w:p w14:paraId="3B18B931" w14:textId="36035D73" w:rsidR="0017038F" w:rsidRPr="007C452D" w:rsidRDefault="0017038F" w:rsidP="002F2D4C">
      <w:pPr>
        <w:jc w:val="center"/>
        <w:outlineLvl w:val="0"/>
        <w:rPr>
          <w:rFonts w:eastAsia="Calibri"/>
          <w:b/>
          <w:sz w:val="24"/>
          <w:szCs w:val="24"/>
        </w:rPr>
      </w:pPr>
      <w:r w:rsidRPr="007C452D">
        <w:rPr>
          <w:rFonts w:eastAsia="Calibri"/>
          <w:b/>
          <w:sz w:val="24"/>
          <w:szCs w:val="24"/>
        </w:rPr>
        <w:t>Članak</w:t>
      </w:r>
      <w:r w:rsidR="00316548" w:rsidRPr="007C452D">
        <w:rPr>
          <w:rFonts w:eastAsia="Calibri"/>
          <w:b/>
          <w:sz w:val="24"/>
          <w:szCs w:val="24"/>
        </w:rPr>
        <w:t xml:space="preserve"> </w:t>
      </w:r>
      <w:r w:rsidR="007D1B69" w:rsidRPr="007C452D">
        <w:rPr>
          <w:rFonts w:eastAsia="Calibri"/>
          <w:b/>
          <w:sz w:val="24"/>
          <w:szCs w:val="24"/>
        </w:rPr>
        <w:t>2</w:t>
      </w:r>
      <w:r w:rsidR="00810C8B" w:rsidRPr="007C452D">
        <w:rPr>
          <w:rFonts w:eastAsia="Calibri"/>
          <w:b/>
          <w:sz w:val="24"/>
          <w:szCs w:val="24"/>
        </w:rPr>
        <w:t>5</w:t>
      </w:r>
      <w:r w:rsidR="00316548" w:rsidRPr="007C452D">
        <w:rPr>
          <w:rFonts w:eastAsia="Calibri"/>
          <w:b/>
          <w:sz w:val="24"/>
          <w:szCs w:val="24"/>
        </w:rPr>
        <w:t>.</w:t>
      </w:r>
      <w:r w:rsidR="004F2155" w:rsidRPr="007C452D">
        <w:rPr>
          <w:rFonts w:eastAsia="Calibri"/>
          <w:b/>
          <w:sz w:val="24"/>
          <w:szCs w:val="24"/>
        </w:rPr>
        <w:t xml:space="preserve"> </w:t>
      </w:r>
    </w:p>
    <w:p w14:paraId="48F29E66" w14:textId="7FEF24EC" w:rsidR="004F2155" w:rsidRPr="007C452D" w:rsidRDefault="00C3577A" w:rsidP="004F2155">
      <w:pPr>
        <w:pStyle w:val="Default"/>
        <w:ind w:firstLine="708"/>
        <w:jc w:val="both"/>
        <w:rPr>
          <w:color w:val="auto"/>
        </w:rPr>
      </w:pPr>
      <w:r w:rsidRPr="007C452D">
        <w:rPr>
          <w:color w:val="auto"/>
        </w:rPr>
        <w:t xml:space="preserve">(1) </w:t>
      </w:r>
      <w:r w:rsidR="004F2155" w:rsidRPr="007C452D">
        <w:rPr>
          <w:color w:val="auto"/>
        </w:rPr>
        <w:t xml:space="preserve">U Razdjelu 006 Upravni odjel za komunalne djelatnosti, Programu Kapitalna potpora trgovačkom društvu, Kapitalni projekt K304010 Kapitalna potpora trgovačkom društvu Komunalac d.o.o., na skupini računa 38 </w:t>
      </w:r>
      <w:r w:rsidRPr="007C452D">
        <w:rPr>
          <w:color w:val="auto"/>
        </w:rPr>
        <w:t xml:space="preserve">Rashodi za donacije, kazne, naknade šteta i kapitalne pomoći </w:t>
      </w:r>
      <w:r w:rsidR="004F2155" w:rsidRPr="007C452D">
        <w:rPr>
          <w:color w:val="auto"/>
        </w:rPr>
        <w:t xml:space="preserve">osigurana su sredstva Kapitalne potpore TD Komunalac d.o.o. Samobor u ukupnom iznosu od </w:t>
      </w:r>
      <w:r w:rsidR="00C9714D" w:rsidRPr="007C452D">
        <w:rPr>
          <w:color w:val="auto"/>
        </w:rPr>
        <w:t>354.549</w:t>
      </w:r>
      <w:r w:rsidR="004F2155" w:rsidRPr="007C452D">
        <w:rPr>
          <w:color w:val="auto"/>
        </w:rPr>
        <w:t xml:space="preserve"> eura.</w:t>
      </w:r>
    </w:p>
    <w:p w14:paraId="1EB3811B" w14:textId="1D66F4E6" w:rsidR="004F2155" w:rsidRPr="007C452D" w:rsidRDefault="00F60200" w:rsidP="004F2155">
      <w:pPr>
        <w:pStyle w:val="Default"/>
        <w:ind w:firstLine="708"/>
        <w:jc w:val="both"/>
        <w:rPr>
          <w:color w:val="auto"/>
        </w:rPr>
      </w:pPr>
      <w:r w:rsidRPr="007C452D">
        <w:rPr>
          <w:color w:val="auto"/>
        </w:rPr>
        <w:t xml:space="preserve">(2) </w:t>
      </w:r>
      <w:r w:rsidR="004F2155" w:rsidRPr="007C452D">
        <w:rPr>
          <w:color w:val="auto"/>
        </w:rPr>
        <w:t>Ovlašćuje se gradonačelnica za sklapanje i izvršavanje ugovora te da tijekom godine transferira navedena sredstva TD Komunalac</w:t>
      </w:r>
      <w:r w:rsidRPr="007C452D">
        <w:rPr>
          <w:color w:val="auto"/>
        </w:rPr>
        <w:t xml:space="preserve"> d.o.o. Samobor</w:t>
      </w:r>
      <w:r w:rsidR="004F2155" w:rsidRPr="007C452D">
        <w:rPr>
          <w:color w:val="auto"/>
        </w:rPr>
        <w:t>, na prijedlog Upravnog odjela za komunalne djelatnosti, a po zahtjevu TD Komunalac</w:t>
      </w:r>
      <w:r w:rsidRPr="007C452D">
        <w:rPr>
          <w:color w:val="auto"/>
        </w:rPr>
        <w:t xml:space="preserve"> d.o.o. Samobor</w:t>
      </w:r>
      <w:r w:rsidR="004F2155" w:rsidRPr="007C452D">
        <w:rPr>
          <w:color w:val="auto"/>
        </w:rPr>
        <w:t>.</w:t>
      </w:r>
    </w:p>
    <w:p w14:paraId="676C9850" w14:textId="0E91663C" w:rsidR="004F2155" w:rsidRPr="007C452D" w:rsidRDefault="008D49CF" w:rsidP="004F2155">
      <w:pPr>
        <w:pStyle w:val="Default"/>
        <w:ind w:firstLine="708"/>
        <w:jc w:val="both"/>
        <w:rPr>
          <w:color w:val="auto"/>
        </w:rPr>
      </w:pPr>
      <w:r w:rsidRPr="007C452D">
        <w:rPr>
          <w:color w:val="auto"/>
        </w:rPr>
        <w:t xml:space="preserve">(3) </w:t>
      </w:r>
      <w:r w:rsidR="004F2155" w:rsidRPr="007C452D">
        <w:rPr>
          <w:color w:val="auto"/>
        </w:rPr>
        <w:t>Zadužuje se TD Komunalac</w:t>
      </w:r>
      <w:r w:rsidRPr="007C452D">
        <w:rPr>
          <w:color w:val="auto"/>
        </w:rPr>
        <w:t xml:space="preserve"> d.o.o. Samobor</w:t>
      </w:r>
      <w:r w:rsidR="004F2155" w:rsidRPr="007C452D">
        <w:rPr>
          <w:color w:val="auto"/>
        </w:rPr>
        <w:t xml:space="preserve"> da Upravnom odjelu za komunalne djelatnosti dostavi izvješće o utrošku kapitalne pomoći u roku od dva mjeseca od utroška sredstava, a najkasnije do </w:t>
      </w:r>
      <w:r w:rsidR="00DC4C48" w:rsidRPr="007C452D">
        <w:rPr>
          <w:color w:val="auto"/>
        </w:rPr>
        <w:t>31</w:t>
      </w:r>
      <w:r w:rsidR="004F2155" w:rsidRPr="007C452D">
        <w:rPr>
          <w:color w:val="auto"/>
        </w:rPr>
        <w:t xml:space="preserve">. </w:t>
      </w:r>
      <w:r w:rsidR="00DC4C48" w:rsidRPr="007C452D">
        <w:rPr>
          <w:color w:val="auto"/>
        </w:rPr>
        <w:t xml:space="preserve">prosinca </w:t>
      </w:r>
      <w:r w:rsidR="004F2155" w:rsidRPr="007C452D">
        <w:rPr>
          <w:color w:val="auto"/>
        </w:rPr>
        <w:t>202</w:t>
      </w:r>
      <w:r w:rsidR="00DC4C48" w:rsidRPr="007C452D">
        <w:rPr>
          <w:color w:val="auto"/>
        </w:rPr>
        <w:t>5</w:t>
      </w:r>
      <w:r w:rsidR="004F2155" w:rsidRPr="007C452D">
        <w:rPr>
          <w:color w:val="auto"/>
        </w:rPr>
        <w:t>. godine.</w:t>
      </w:r>
    </w:p>
    <w:p w14:paraId="78893536" w14:textId="77777777" w:rsidR="004F2155" w:rsidRPr="007C452D" w:rsidRDefault="004F2155" w:rsidP="00BA0A92">
      <w:pPr>
        <w:jc w:val="center"/>
        <w:outlineLvl w:val="0"/>
        <w:rPr>
          <w:rFonts w:eastAsia="Calibri"/>
          <w:b/>
          <w:sz w:val="24"/>
          <w:szCs w:val="24"/>
        </w:rPr>
      </w:pPr>
    </w:p>
    <w:p w14:paraId="618AA518" w14:textId="133E390A" w:rsidR="00776A02" w:rsidRPr="007C452D" w:rsidRDefault="00776A02" w:rsidP="00BA0A92">
      <w:pPr>
        <w:jc w:val="center"/>
        <w:outlineLvl w:val="0"/>
        <w:rPr>
          <w:rFonts w:eastAsia="Calibri"/>
          <w:b/>
          <w:sz w:val="24"/>
          <w:szCs w:val="24"/>
        </w:rPr>
      </w:pPr>
      <w:r w:rsidRPr="007C452D">
        <w:rPr>
          <w:rFonts w:eastAsia="Calibri"/>
          <w:b/>
          <w:sz w:val="24"/>
          <w:szCs w:val="24"/>
        </w:rPr>
        <w:t xml:space="preserve">Članak </w:t>
      </w:r>
      <w:r w:rsidR="0032726F" w:rsidRPr="007C452D">
        <w:rPr>
          <w:rFonts w:eastAsia="Calibri"/>
          <w:b/>
          <w:sz w:val="24"/>
          <w:szCs w:val="24"/>
        </w:rPr>
        <w:t>2</w:t>
      </w:r>
      <w:r w:rsidR="00810C8B" w:rsidRPr="007C452D">
        <w:rPr>
          <w:rFonts w:eastAsia="Calibri"/>
          <w:b/>
          <w:sz w:val="24"/>
          <w:szCs w:val="24"/>
        </w:rPr>
        <w:t>6</w:t>
      </w:r>
      <w:r w:rsidRPr="007C452D">
        <w:rPr>
          <w:rFonts w:eastAsia="Calibri"/>
          <w:b/>
          <w:sz w:val="24"/>
          <w:szCs w:val="24"/>
        </w:rPr>
        <w:t>.</w:t>
      </w:r>
    </w:p>
    <w:p w14:paraId="3820DE79" w14:textId="2706D792" w:rsidR="004069C6" w:rsidRPr="007C452D" w:rsidRDefault="00F510B8" w:rsidP="004069C6">
      <w:pPr>
        <w:ind w:firstLine="709"/>
        <w:jc w:val="both"/>
        <w:rPr>
          <w:sz w:val="24"/>
          <w:szCs w:val="24"/>
          <w:lang w:eastAsia="zh-CN"/>
        </w:rPr>
      </w:pPr>
      <w:r w:rsidRPr="007C452D">
        <w:rPr>
          <w:sz w:val="24"/>
          <w:szCs w:val="24"/>
        </w:rPr>
        <w:t xml:space="preserve">(1) </w:t>
      </w:r>
      <w:r w:rsidR="004069C6" w:rsidRPr="007C452D">
        <w:rPr>
          <w:sz w:val="24"/>
          <w:szCs w:val="24"/>
        </w:rPr>
        <w:t>Postupak dodjele potpora organizacijama civilnog društva, sukladno Uredbi o kriterijima, mjerilima i postupcima financiranja i ugovaranja programa i projekata od interesa za opće dobro koje provode udruge (</w:t>
      </w:r>
      <w:hyperlink r:id="rId8" w:history="1">
        <w:r w:rsidR="004069C6" w:rsidRPr="007C452D">
          <w:rPr>
            <w:sz w:val="24"/>
            <w:szCs w:val="24"/>
          </w:rPr>
          <w:t>Narodne novine br. 26/15</w:t>
        </w:r>
      </w:hyperlink>
      <w:r w:rsidR="00D75E4C" w:rsidRPr="007C452D">
        <w:rPr>
          <w:sz w:val="24"/>
          <w:szCs w:val="24"/>
        </w:rPr>
        <w:t>.</w:t>
      </w:r>
      <w:r w:rsidR="004069C6" w:rsidRPr="007C452D">
        <w:rPr>
          <w:sz w:val="24"/>
          <w:szCs w:val="24"/>
        </w:rPr>
        <w:t xml:space="preserve"> i 37/21</w:t>
      </w:r>
      <w:r w:rsidR="00D75E4C" w:rsidRPr="007C452D">
        <w:rPr>
          <w:sz w:val="24"/>
          <w:szCs w:val="24"/>
        </w:rPr>
        <w:t>.</w:t>
      </w:r>
      <w:r w:rsidR="004069C6" w:rsidRPr="007C452D">
        <w:rPr>
          <w:sz w:val="24"/>
          <w:szCs w:val="24"/>
        </w:rPr>
        <w:t xml:space="preserve">), </w:t>
      </w:r>
      <w:r w:rsidR="004069C6" w:rsidRPr="007C452D">
        <w:rPr>
          <w:sz w:val="24"/>
          <w:szCs w:val="24"/>
          <w:lang w:eastAsia="zh-CN"/>
        </w:rPr>
        <w:t>Pravilniku o financiranju programa, projekata i javnih potreba iz Proračuna Grada Samobora (</w:t>
      </w:r>
      <w:r w:rsidR="004069C6" w:rsidRPr="007C452D">
        <w:rPr>
          <w:sz w:val="24"/>
          <w:szCs w:val="24"/>
        </w:rPr>
        <w:t xml:space="preserve">Službene vijesti Grada Samobora br. </w:t>
      </w:r>
      <w:r w:rsidR="004069C6" w:rsidRPr="007C452D">
        <w:rPr>
          <w:sz w:val="24"/>
          <w:szCs w:val="24"/>
          <w:lang w:eastAsia="zh-CN"/>
        </w:rPr>
        <w:t>9/20</w:t>
      </w:r>
      <w:r w:rsidR="00D75E4C" w:rsidRPr="007C452D">
        <w:rPr>
          <w:sz w:val="24"/>
          <w:szCs w:val="24"/>
          <w:lang w:eastAsia="zh-CN"/>
        </w:rPr>
        <w:t>.</w:t>
      </w:r>
      <w:r w:rsidR="004069C6" w:rsidRPr="007C452D">
        <w:rPr>
          <w:sz w:val="24"/>
          <w:szCs w:val="24"/>
          <w:lang w:eastAsia="zh-CN"/>
        </w:rPr>
        <w:t>)</w:t>
      </w:r>
      <w:r w:rsidR="00792AED" w:rsidRPr="007C452D">
        <w:rPr>
          <w:sz w:val="24"/>
          <w:szCs w:val="24"/>
          <w:lang w:eastAsia="zh-CN"/>
        </w:rPr>
        <w:t xml:space="preserve">, Pravilniku o kriterijima za odabir programa javnih potreba u području tehničke kulture </w:t>
      </w:r>
      <w:r w:rsidR="005736CB" w:rsidRPr="007C452D">
        <w:rPr>
          <w:sz w:val="24"/>
          <w:szCs w:val="24"/>
          <w:lang w:eastAsia="zh-CN"/>
        </w:rPr>
        <w:t xml:space="preserve">za koje se osiguravaju financijska sredstva u Proračunu Grada Samobora </w:t>
      </w:r>
      <w:r w:rsidR="00792AED" w:rsidRPr="007C452D">
        <w:rPr>
          <w:sz w:val="24"/>
          <w:szCs w:val="24"/>
          <w:lang w:eastAsia="zh-CN"/>
        </w:rPr>
        <w:t>(</w:t>
      </w:r>
      <w:r w:rsidR="00792AED" w:rsidRPr="007C452D">
        <w:rPr>
          <w:sz w:val="24"/>
          <w:szCs w:val="24"/>
        </w:rPr>
        <w:t>Službene vijesti Grada Samobora br. 7</w:t>
      </w:r>
      <w:r w:rsidR="00792AED" w:rsidRPr="007C452D">
        <w:rPr>
          <w:sz w:val="24"/>
          <w:szCs w:val="24"/>
          <w:lang w:eastAsia="zh-CN"/>
        </w:rPr>
        <w:t>/19.),</w:t>
      </w:r>
      <w:r w:rsidR="004069C6" w:rsidRPr="007C452D">
        <w:rPr>
          <w:sz w:val="24"/>
          <w:szCs w:val="24"/>
          <w:lang w:eastAsia="zh-CN"/>
        </w:rPr>
        <w:t xml:space="preserve"> i drugim važećim primjenjivim propisima provode:</w:t>
      </w:r>
    </w:p>
    <w:p w14:paraId="60039E33" w14:textId="52B53758" w:rsidR="004069C6" w:rsidRPr="007C452D" w:rsidRDefault="004069C6" w:rsidP="004069C6">
      <w:pPr>
        <w:pStyle w:val="Odlomakpopisa"/>
        <w:numPr>
          <w:ilvl w:val="0"/>
          <w:numId w:val="3"/>
        </w:numPr>
        <w:jc w:val="both"/>
        <w:rPr>
          <w:sz w:val="24"/>
          <w:szCs w:val="24"/>
          <w:lang w:eastAsia="zh-CN"/>
        </w:rPr>
      </w:pPr>
      <w:r w:rsidRPr="007C452D">
        <w:rPr>
          <w:sz w:val="24"/>
          <w:szCs w:val="24"/>
          <w:lang w:eastAsia="zh-CN"/>
        </w:rPr>
        <w:t xml:space="preserve">Samoborski </w:t>
      </w:r>
      <w:r w:rsidR="00F510B8" w:rsidRPr="007C452D">
        <w:rPr>
          <w:sz w:val="24"/>
          <w:szCs w:val="24"/>
          <w:lang w:eastAsia="zh-CN"/>
        </w:rPr>
        <w:t>s</w:t>
      </w:r>
      <w:r w:rsidRPr="007C452D">
        <w:rPr>
          <w:sz w:val="24"/>
          <w:szCs w:val="24"/>
          <w:lang w:eastAsia="zh-CN"/>
        </w:rPr>
        <w:t>portski savez za sportske klubove i udruge</w:t>
      </w:r>
    </w:p>
    <w:p w14:paraId="05D8E6FE" w14:textId="0D19105A" w:rsidR="004069C6" w:rsidRPr="007C452D" w:rsidRDefault="004069C6" w:rsidP="004069C6">
      <w:pPr>
        <w:pStyle w:val="Odlomakpopisa"/>
        <w:numPr>
          <w:ilvl w:val="0"/>
          <w:numId w:val="3"/>
        </w:numPr>
        <w:jc w:val="both"/>
        <w:rPr>
          <w:sz w:val="24"/>
          <w:szCs w:val="24"/>
          <w:lang w:eastAsia="zh-CN"/>
        </w:rPr>
      </w:pPr>
      <w:r w:rsidRPr="007C452D">
        <w:rPr>
          <w:sz w:val="24"/>
          <w:szCs w:val="24"/>
          <w:lang w:eastAsia="zh-CN"/>
        </w:rPr>
        <w:t>Zajednica tehničke kulture Grada Samobora za udruge iz područja tehničke kulture</w:t>
      </w:r>
    </w:p>
    <w:p w14:paraId="6D22574B" w14:textId="77777777" w:rsidR="004069C6" w:rsidRPr="007C452D" w:rsidRDefault="004069C6" w:rsidP="004069C6">
      <w:pPr>
        <w:pStyle w:val="Odlomakpopisa"/>
        <w:numPr>
          <w:ilvl w:val="0"/>
          <w:numId w:val="3"/>
        </w:numPr>
        <w:jc w:val="both"/>
        <w:rPr>
          <w:sz w:val="24"/>
          <w:szCs w:val="24"/>
          <w:lang w:eastAsia="zh-CN"/>
        </w:rPr>
      </w:pPr>
      <w:r w:rsidRPr="007C452D">
        <w:rPr>
          <w:sz w:val="24"/>
          <w:szCs w:val="24"/>
          <w:lang w:eastAsia="zh-CN"/>
        </w:rPr>
        <w:lastRenderedPageBreak/>
        <w:t>Grad Samobor za organizacije civilnog društva u ostalim djelatnostima.</w:t>
      </w:r>
    </w:p>
    <w:p w14:paraId="406E063B" w14:textId="231BAD99" w:rsidR="006B47EA" w:rsidRPr="007C452D" w:rsidRDefault="00F510B8" w:rsidP="006B47EA">
      <w:pPr>
        <w:ind w:firstLine="709"/>
        <w:jc w:val="both"/>
        <w:rPr>
          <w:sz w:val="24"/>
          <w:szCs w:val="24"/>
        </w:rPr>
      </w:pPr>
      <w:r w:rsidRPr="007C452D">
        <w:rPr>
          <w:sz w:val="24"/>
          <w:szCs w:val="24"/>
        </w:rPr>
        <w:t xml:space="preserve">(2) </w:t>
      </w:r>
      <w:r w:rsidR="006B47EA" w:rsidRPr="007C452D">
        <w:rPr>
          <w:sz w:val="24"/>
          <w:szCs w:val="24"/>
        </w:rPr>
        <w:t xml:space="preserve">Grad Samobor će, bez objavljivanja javnog natječaja, izravno dodjeljivati financijska sredstva organizacijama civilnog društva koje su na temelju propisa izrijekom navedene kao provoditelji određenih aktivnosti (Samoborski </w:t>
      </w:r>
      <w:r w:rsidRPr="007C452D">
        <w:rPr>
          <w:sz w:val="24"/>
          <w:szCs w:val="24"/>
        </w:rPr>
        <w:t>s</w:t>
      </w:r>
      <w:r w:rsidR="006B47EA" w:rsidRPr="007C452D">
        <w:rPr>
          <w:sz w:val="24"/>
          <w:szCs w:val="24"/>
        </w:rPr>
        <w:t xml:space="preserve">portski savez, Zajednica tehničke kulture Grada Samobora, Školski </w:t>
      </w:r>
      <w:r w:rsidRPr="007C452D">
        <w:rPr>
          <w:sz w:val="24"/>
          <w:szCs w:val="24"/>
        </w:rPr>
        <w:t>š</w:t>
      </w:r>
      <w:r w:rsidR="006B47EA" w:rsidRPr="007C452D">
        <w:rPr>
          <w:sz w:val="24"/>
          <w:szCs w:val="24"/>
        </w:rPr>
        <w:t xml:space="preserve">portski savez Samobora i Svete </w:t>
      </w:r>
      <w:proofErr w:type="spellStart"/>
      <w:r w:rsidR="006B47EA" w:rsidRPr="007C452D">
        <w:rPr>
          <w:sz w:val="24"/>
          <w:szCs w:val="24"/>
        </w:rPr>
        <w:t>Nedelje</w:t>
      </w:r>
      <w:proofErr w:type="spellEnd"/>
      <w:r w:rsidR="006B47EA" w:rsidRPr="007C452D">
        <w:rPr>
          <w:sz w:val="24"/>
          <w:szCs w:val="24"/>
        </w:rPr>
        <w:t>, Gradsko društvo Crvenog križa Samobor, Turistička zajednica grada Samobora, Udruženje obrtnika Samobor i dr.) i udrugama koje imaju posebna ovlaštenja za obavljanje određenih poslova iz nadležnosti javnopravnih tijela na području Grada Samobora.</w:t>
      </w:r>
    </w:p>
    <w:p w14:paraId="597BBADA" w14:textId="61771165" w:rsidR="004069C6" w:rsidRPr="007C452D" w:rsidRDefault="00F510B8" w:rsidP="004069C6">
      <w:pPr>
        <w:ind w:firstLine="709"/>
        <w:jc w:val="both"/>
        <w:rPr>
          <w:sz w:val="24"/>
          <w:szCs w:val="24"/>
        </w:rPr>
      </w:pPr>
      <w:r w:rsidRPr="007C452D">
        <w:rPr>
          <w:sz w:val="24"/>
          <w:szCs w:val="24"/>
        </w:rPr>
        <w:t xml:space="preserve">(3) </w:t>
      </w:r>
      <w:r w:rsidR="004069C6" w:rsidRPr="007C452D">
        <w:rPr>
          <w:sz w:val="24"/>
          <w:szCs w:val="24"/>
        </w:rPr>
        <w:t>Prijenos sredstava na transakcijski račun udruge obavljat će se sukladno dinamici isplate utvrđenoj u ugovoru o dodjeli financijskih sredstava kojim će se definirati međusobna prava i obveze Grada i udruge.</w:t>
      </w:r>
    </w:p>
    <w:p w14:paraId="33FB9D17" w14:textId="5273862E" w:rsidR="00897646" w:rsidRPr="007C452D" w:rsidRDefault="00F510B8" w:rsidP="004069C6">
      <w:pPr>
        <w:ind w:firstLine="709"/>
        <w:jc w:val="both"/>
        <w:rPr>
          <w:sz w:val="24"/>
          <w:szCs w:val="24"/>
        </w:rPr>
      </w:pPr>
      <w:r w:rsidRPr="007C452D">
        <w:rPr>
          <w:sz w:val="24"/>
          <w:szCs w:val="24"/>
        </w:rPr>
        <w:t xml:space="preserve">(4) </w:t>
      </w:r>
      <w:r w:rsidR="00897646" w:rsidRPr="007C452D">
        <w:rPr>
          <w:sz w:val="24"/>
          <w:szCs w:val="24"/>
        </w:rPr>
        <w:t>Grad Samobor može dodijeliti akontacijska sredstva organizacijama civilnog društva za 2025. godinu do 25%-</w:t>
      </w:r>
      <w:proofErr w:type="spellStart"/>
      <w:r w:rsidR="00897646" w:rsidRPr="007C452D">
        <w:rPr>
          <w:sz w:val="24"/>
          <w:szCs w:val="24"/>
        </w:rPr>
        <w:t>tnog</w:t>
      </w:r>
      <w:proofErr w:type="spellEnd"/>
      <w:r w:rsidR="00897646" w:rsidRPr="007C452D">
        <w:rPr>
          <w:sz w:val="24"/>
          <w:szCs w:val="24"/>
        </w:rPr>
        <w:t xml:space="preserve"> iznosa potpora planiranih </w:t>
      </w:r>
      <w:r w:rsidRPr="007C452D">
        <w:rPr>
          <w:sz w:val="24"/>
          <w:szCs w:val="24"/>
        </w:rPr>
        <w:t xml:space="preserve">u </w:t>
      </w:r>
      <w:r w:rsidR="00897646" w:rsidRPr="007C452D">
        <w:rPr>
          <w:sz w:val="24"/>
          <w:szCs w:val="24"/>
        </w:rPr>
        <w:t>Proračun</w:t>
      </w:r>
      <w:r w:rsidRPr="007C452D">
        <w:rPr>
          <w:sz w:val="24"/>
          <w:szCs w:val="24"/>
        </w:rPr>
        <w:t>u</w:t>
      </w:r>
      <w:r w:rsidR="00897646" w:rsidRPr="007C452D">
        <w:rPr>
          <w:sz w:val="24"/>
          <w:szCs w:val="24"/>
        </w:rPr>
        <w:t xml:space="preserve"> Grada Samobora za 2024. godinu i projekcijama za 2025. i 2026. (Službene vijesti Grada Samobora br. 12/23.) usvojenog na 26. sjednici Gradskog vijeća Grada Samobora održanoj 30. studenog 2023. godine, pod uvjetom da su ispunili sve potrebne uvjete i obveze.</w:t>
      </w:r>
    </w:p>
    <w:p w14:paraId="7A695928" w14:textId="67534064" w:rsidR="004069C6" w:rsidRPr="007C452D" w:rsidRDefault="00F510B8" w:rsidP="004069C6">
      <w:pPr>
        <w:ind w:firstLine="709"/>
        <w:jc w:val="both"/>
        <w:rPr>
          <w:sz w:val="24"/>
          <w:szCs w:val="24"/>
        </w:rPr>
      </w:pPr>
      <w:r w:rsidRPr="007C452D">
        <w:rPr>
          <w:sz w:val="24"/>
          <w:szCs w:val="24"/>
        </w:rPr>
        <w:t xml:space="preserve">(5) </w:t>
      </w:r>
      <w:r w:rsidR="004069C6" w:rsidRPr="007C452D">
        <w:rPr>
          <w:sz w:val="24"/>
          <w:szCs w:val="24"/>
        </w:rPr>
        <w:t xml:space="preserve">Ukoliko programu za koji su isplaćena akontacijska sredstva budu dodijeljena sredstva temeljem natječajne procedure, </w:t>
      </w:r>
      <w:r w:rsidR="00A05559" w:rsidRPr="007C452D">
        <w:rPr>
          <w:sz w:val="24"/>
          <w:szCs w:val="24"/>
        </w:rPr>
        <w:t xml:space="preserve">isplata tog iznosa </w:t>
      </w:r>
      <w:r w:rsidR="004069C6" w:rsidRPr="007C452D">
        <w:rPr>
          <w:sz w:val="24"/>
          <w:szCs w:val="24"/>
        </w:rPr>
        <w:t>umanjit će se za iznos sredstava dodijeljenih akontacijom.</w:t>
      </w:r>
    </w:p>
    <w:p w14:paraId="1A296C86" w14:textId="6E4BE8E4" w:rsidR="008A575D" w:rsidRPr="007C452D" w:rsidRDefault="00F510B8" w:rsidP="008A575D">
      <w:pPr>
        <w:ind w:firstLine="709"/>
        <w:jc w:val="both"/>
        <w:rPr>
          <w:sz w:val="24"/>
          <w:szCs w:val="24"/>
        </w:rPr>
      </w:pPr>
      <w:r w:rsidRPr="007C452D">
        <w:rPr>
          <w:sz w:val="24"/>
          <w:szCs w:val="24"/>
        </w:rPr>
        <w:t xml:space="preserve">(6) </w:t>
      </w:r>
      <w:r w:rsidR="008A575D" w:rsidRPr="007C452D">
        <w:rPr>
          <w:sz w:val="24"/>
          <w:szCs w:val="24"/>
        </w:rPr>
        <w:t>Ukoliko programu za koji su isplaćena akontacijska sredstva ne budu dodijeljena sredstva natječajnom procedurom, korisnik akontacijskih sredstva ista će vratiti u Proračun.</w:t>
      </w:r>
    </w:p>
    <w:p w14:paraId="4D0F177E" w14:textId="77777777" w:rsidR="007A021A" w:rsidRPr="007C452D" w:rsidRDefault="007A021A" w:rsidP="002E0C44">
      <w:pPr>
        <w:ind w:firstLine="709"/>
        <w:jc w:val="both"/>
        <w:rPr>
          <w:sz w:val="24"/>
          <w:szCs w:val="24"/>
        </w:rPr>
      </w:pPr>
    </w:p>
    <w:p w14:paraId="032E8654" w14:textId="04F974DD" w:rsidR="004020FA" w:rsidRPr="007C452D" w:rsidRDefault="004020FA" w:rsidP="004020FA">
      <w:pPr>
        <w:jc w:val="center"/>
        <w:rPr>
          <w:rFonts w:eastAsia="Calibri"/>
          <w:b/>
          <w:sz w:val="24"/>
          <w:szCs w:val="24"/>
        </w:rPr>
      </w:pPr>
      <w:bookmarkStart w:id="14" w:name="_Hlk150183909"/>
      <w:r w:rsidRPr="007C452D">
        <w:rPr>
          <w:rFonts w:eastAsia="Calibri"/>
          <w:b/>
          <w:sz w:val="24"/>
          <w:szCs w:val="24"/>
        </w:rPr>
        <w:t>Članak 2</w:t>
      </w:r>
      <w:r w:rsidR="00810C8B" w:rsidRPr="007C452D">
        <w:rPr>
          <w:rFonts w:eastAsia="Calibri"/>
          <w:b/>
          <w:sz w:val="24"/>
          <w:szCs w:val="24"/>
        </w:rPr>
        <w:t>7</w:t>
      </w:r>
      <w:r w:rsidRPr="007C452D">
        <w:rPr>
          <w:rFonts w:eastAsia="Calibri"/>
          <w:b/>
          <w:sz w:val="24"/>
          <w:szCs w:val="24"/>
        </w:rPr>
        <w:t>.</w:t>
      </w:r>
    </w:p>
    <w:p w14:paraId="2008EE03" w14:textId="057C68F2" w:rsidR="00207703" w:rsidRPr="007C452D" w:rsidRDefault="00E9770B" w:rsidP="00DE1D0B">
      <w:pPr>
        <w:ind w:firstLine="709"/>
        <w:jc w:val="both"/>
        <w:rPr>
          <w:sz w:val="24"/>
          <w:szCs w:val="24"/>
        </w:rPr>
      </w:pPr>
      <w:bookmarkStart w:id="15" w:name="_Hlk85538747"/>
      <w:r w:rsidRPr="007C452D">
        <w:rPr>
          <w:sz w:val="24"/>
          <w:szCs w:val="24"/>
        </w:rPr>
        <w:t xml:space="preserve">(1) </w:t>
      </w:r>
      <w:r w:rsidR="00207703" w:rsidRPr="007C452D">
        <w:rPr>
          <w:sz w:val="24"/>
          <w:szCs w:val="24"/>
        </w:rPr>
        <w:t>Sredstva za financiranje javnih potreba u vatrogastvu raspoređuju se iz Proračuna na transakcijski račun Vatrogasne zajednice grada Samobora, temeljem Ugovora o dodjeli financijskih sredstava Vatrogasnoj zajednici Grada Samobora</w:t>
      </w:r>
      <w:r w:rsidR="00A05559" w:rsidRPr="007C452D">
        <w:rPr>
          <w:sz w:val="24"/>
          <w:szCs w:val="24"/>
        </w:rPr>
        <w:t xml:space="preserve"> </w:t>
      </w:r>
      <w:r w:rsidR="00207703" w:rsidRPr="007C452D">
        <w:rPr>
          <w:sz w:val="24"/>
          <w:szCs w:val="24"/>
        </w:rPr>
        <w:t>u 202</w:t>
      </w:r>
      <w:r w:rsidR="00A05559" w:rsidRPr="007C452D">
        <w:rPr>
          <w:sz w:val="24"/>
          <w:szCs w:val="24"/>
        </w:rPr>
        <w:t>5</w:t>
      </w:r>
      <w:r w:rsidR="00207703" w:rsidRPr="007C452D">
        <w:rPr>
          <w:sz w:val="24"/>
          <w:szCs w:val="24"/>
        </w:rPr>
        <w:t>. godini i</w:t>
      </w:r>
      <w:r w:rsidR="00A05559" w:rsidRPr="007C452D">
        <w:rPr>
          <w:sz w:val="24"/>
          <w:szCs w:val="24"/>
        </w:rPr>
        <w:t xml:space="preserve"> </w:t>
      </w:r>
      <w:r w:rsidR="00207703" w:rsidRPr="007C452D">
        <w:rPr>
          <w:sz w:val="24"/>
          <w:szCs w:val="24"/>
        </w:rPr>
        <w:t>naloga Upravnog odjela za gospodarstvo, razvoj i projekte Europske unije, a sukladno Planu razvoja sustava civilne zaštite s financijskim učincima na području grada Samobora za 202</w:t>
      </w:r>
      <w:r w:rsidR="00A05559" w:rsidRPr="007C452D">
        <w:rPr>
          <w:sz w:val="24"/>
          <w:szCs w:val="24"/>
        </w:rPr>
        <w:t>5</w:t>
      </w:r>
      <w:r w:rsidR="00207703" w:rsidRPr="007C452D">
        <w:rPr>
          <w:sz w:val="24"/>
          <w:szCs w:val="24"/>
        </w:rPr>
        <w:t>. - 202</w:t>
      </w:r>
      <w:r w:rsidR="00A05559" w:rsidRPr="007C452D">
        <w:rPr>
          <w:sz w:val="24"/>
          <w:szCs w:val="24"/>
        </w:rPr>
        <w:t>7</w:t>
      </w:r>
      <w:r w:rsidR="00207703" w:rsidRPr="007C452D">
        <w:rPr>
          <w:sz w:val="24"/>
          <w:szCs w:val="24"/>
        </w:rPr>
        <w:t>. godinu koji se donosi uz Proračun.</w:t>
      </w:r>
    </w:p>
    <w:p w14:paraId="119F9FF1" w14:textId="53A51A1F" w:rsidR="00207703" w:rsidRPr="007C452D" w:rsidRDefault="00E9770B" w:rsidP="00207703">
      <w:pPr>
        <w:pStyle w:val="xmsonormal"/>
        <w:shd w:val="clear" w:color="auto" w:fill="FFFFFF"/>
        <w:ind w:firstLine="709"/>
        <w:jc w:val="both"/>
        <w:rPr>
          <w:rStyle w:val="contentpasted0"/>
          <w:rFonts w:ascii="Times New Roman" w:hAnsi="Times New Roman" w:cs="Times New Roman"/>
          <w:sz w:val="24"/>
          <w:szCs w:val="24"/>
        </w:rPr>
      </w:pPr>
      <w:r w:rsidRPr="007C452D">
        <w:rPr>
          <w:rStyle w:val="contentpasted0"/>
          <w:rFonts w:ascii="Times New Roman" w:hAnsi="Times New Roman" w:cs="Times New Roman"/>
          <w:sz w:val="24"/>
          <w:szCs w:val="24"/>
        </w:rPr>
        <w:t xml:space="preserve">(2) </w:t>
      </w:r>
      <w:r w:rsidR="00207703" w:rsidRPr="007C452D">
        <w:rPr>
          <w:rStyle w:val="contentpasted0"/>
          <w:rFonts w:ascii="Times New Roman" w:hAnsi="Times New Roman" w:cs="Times New Roman"/>
          <w:sz w:val="24"/>
          <w:szCs w:val="24"/>
        </w:rPr>
        <w:t>Sredstva iz stavka 1. ovog članka doznačuju se do petnaestog u mjesecu za protekli mjesec u visini dvanaestine proračunom planiranih sredstava.</w:t>
      </w:r>
    </w:p>
    <w:bookmarkEnd w:id="14"/>
    <w:p w14:paraId="052F33A2" w14:textId="77777777" w:rsidR="00A73A1C" w:rsidRPr="007C452D" w:rsidRDefault="00A73A1C" w:rsidP="00207703">
      <w:pPr>
        <w:pStyle w:val="xmsonormal"/>
        <w:shd w:val="clear" w:color="auto" w:fill="FFFFFF"/>
        <w:ind w:firstLine="709"/>
        <w:jc w:val="both"/>
      </w:pPr>
    </w:p>
    <w:bookmarkEnd w:id="15"/>
    <w:p w14:paraId="0CA45E63" w14:textId="301C4CB5" w:rsidR="004C336B" w:rsidRPr="007C452D" w:rsidRDefault="004C336B" w:rsidP="00A9255D">
      <w:pPr>
        <w:jc w:val="center"/>
        <w:outlineLvl w:val="0"/>
        <w:rPr>
          <w:rFonts w:eastAsia="Calibri"/>
          <w:b/>
          <w:sz w:val="24"/>
          <w:szCs w:val="24"/>
        </w:rPr>
      </w:pPr>
      <w:r w:rsidRPr="007C452D">
        <w:rPr>
          <w:rFonts w:eastAsia="Calibri"/>
          <w:b/>
          <w:sz w:val="24"/>
          <w:szCs w:val="24"/>
        </w:rPr>
        <w:t>Članak 2</w:t>
      </w:r>
      <w:r w:rsidR="00810C8B" w:rsidRPr="007C452D">
        <w:rPr>
          <w:rFonts w:eastAsia="Calibri"/>
          <w:b/>
          <w:sz w:val="24"/>
          <w:szCs w:val="24"/>
        </w:rPr>
        <w:t>8</w:t>
      </w:r>
      <w:r w:rsidRPr="007C452D">
        <w:rPr>
          <w:rFonts w:eastAsia="Calibri"/>
          <w:b/>
          <w:sz w:val="24"/>
          <w:szCs w:val="24"/>
        </w:rPr>
        <w:t>.</w:t>
      </w:r>
    </w:p>
    <w:p w14:paraId="0EA37F3C" w14:textId="79032574" w:rsidR="00350A5A" w:rsidRPr="007C452D" w:rsidRDefault="004F38B6" w:rsidP="004F38B6">
      <w:pPr>
        <w:pStyle w:val="xmsonormal"/>
        <w:shd w:val="clear" w:color="auto" w:fill="FFFFFF"/>
        <w:ind w:firstLine="709"/>
        <w:jc w:val="both"/>
        <w:rPr>
          <w:rStyle w:val="contentpasted1"/>
          <w:rFonts w:ascii="Times New Roman" w:hAnsi="Times New Roman" w:cs="Times New Roman"/>
          <w:sz w:val="24"/>
          <w:szCs w:val="24"/>
        </w:rPr>
      </w:pPr>
      <w:bookmarkStart w:id="16" w:name="_Hlk150784578"/>
      <w:r w:rsidRPr="007C452D">
        <w:rPr>
          <w:rStyle w:val="contentpasted1"/>
          <w:rFonts w:ascii="Times New Roman" w:hAnsi="Times New Roman" w:cs="Times New Roman"/>
          <w:sz w:val="24"/>
          <w:szCs w:val="24"/>
        </w:rPr>
        <w:t xml:space="preserve">(1) </w:t>
      </w:r>
      <w:r w:rsidR="00350A5A" w:rsidRPr="007C452D">
        <w:rPr>
          <w:rStyle w:val="contentpasted1"/>
          <w:rFonts w:ascii="Times New Roman" w:hAnsi="Times New Roman" w:cs="Times New Roman"/>
          <w:sz w:val="24"/>
          <w:szCs w:val="24"/>
        </w:rPr>
        <w:t>Sredstva za aktivnosti i projekte koja se izvršavaju kao subvencije, donacije i pomoći pojedinom korisniku raspoređuje gradonačelnica ako krajnji korisnik nije utvrđen u Posebnom dijelu Proračuna te programima javnih potreba i drugim programima koji su doneseni zajedno s Proračunom ili drugom aktu Gradskog vijeća Grada Samobora</w:t>
      </w:r>
      <w:r w:rsidR="00E2774E" w:rsidRPr="007C452D">
        <w:rPr>
          <w:rStyle w:val="contentpasted1"/>
          <w:rFonts w:ascii="Times New Roman" w:hAnsi="Times New Roman" w:cs="Times New Roman"/>
          <w:sz w:val="24"/>
          <w:szCs w:val="24"/>
        </w:rPr>
        <w:t>.</w:t>
      </w:r>
    </w:p>
    <w:p w14:paraId="5351EDE0" w14:textId="3924B0FA" w:rsidR="0082055E" w:rsidRPr="00596442" w:rsidRDefault="007C6C6D" w:rsidP="0082055E">
      <w:pPr>
        <w:pStyle w:val="Default"/>
        <w:ind w:firstLine="708"/>
        <w:jc w:val="both"/>
        <w:rPr>
          <w:bCs/>
          <w:color w:val="auto"/>
        </w:rPr>
      </w:pPr>
      <w:r w:rsidRPr="007C452D">
        <w:rPr>
          <w:bCs/>
          <w:color w:val="auto"/>
        </w:rPr>
        <w:t xml:space="preserve">(2) </w:t>
      </w:r>
      <w:r w:rsidR="0082055E" w:rsidRPr="00596442">
        <w:rPr>
          <w:bCs/>
          <w:color w:val="auto"/>
        </w:rPr>
        <w:t xml:space="preserve">Ovlašćuje se gradonačelnica za poduzimanje svih aktivnosti koje uključuju potpisivanje godišnjeg ugovora temeljem okvirnog sporazuma za nabavu opskrbe prirodnim plinom za Grad Samobor, za koje su u Proračunu i projekcijama za 2025. i 2026. godinu planirana sredstva u Razdjelu 002 Gradonačelnica, Program </w:t>
      </w:r>
      <w:r w:rsidR="003E299B" w:rsidRPr="00596442">
        <w:rPr>
          <w:bCs/>
          <w:color w:val="auto"/>
        </w:rPr>
        <w:t>Javna uprava i administracija</w:t>
      </w:r>
      <w:r w:rsidR="0082055E" w:rsidRPr="00596442">
        <w:rPr>
          <w:bCs/>
          <w:color w:val="auto"/>
        </w:rPr>
        <w:t>, Aktivnost A20200</w:t>
      </w:r>
      <w:r w:rsidR="003E299B" w:rsidRPr="00596442">
        <w:rPr>
          <w:bCs/>
          <w:color w:val="auto"/>
        </w:rPr>
        <w:t>1</w:t>
      </w:r>
      <w:r w:rsidR="0082055E" w:rsidRPr="00596442">
        <w:rPr>
          <w:bCs/>
          <w:color w:val="auto"/>
        </w:rPr>
        <w:t xml:space="preserve"> </w:t>
      </w:r>
      <w:r w:rsidR="003E299B" w:rsidRPr="00596442">
        <w:rPr>
          <w:bCs/>
          <w:color w:val="auto"/>
        </w:rPr>
        <w:t>Redovna djelatnost gradske uprave</w:t>
      </w:r>
      <w:r w:rsidR="0082055E" w:rsidRPr="00596442">
        <w:rPr>
          <w:bCs/>
          <w:color w:val="auto"/>
        </w:rPr>
        <w:t>, skupina računa 32 Materijalni rashodi,</w:t>
      </w:r>
      <w:r w:rsidR="0082055E" w:rsidRPr="00596442">
        <w:rPr>
          <w:color w:val="auto"/>
        </w:rPr>
        <w:t xml:space="preserve"> </w:t>
      </w:r>
      <w:r w:rsidR="0082055E" w:rsidRPr="00596442">
        <w:rPr>
          <w:bCs/>
          <w:color w:val="auto"/>
        </w:rPr>
        <w:t xml:space="preserve">na proračunskoj stavci Energija i u Razdjelu 004 Upravni odjel za društvene djelatnosti, Program </w:t>
      </w:r>
      <w:r w:rsidR="003E299B" w:rsidRPr="00596442">
        <w:rPr>
          <w:bCs/>
          <w:color w:val="auto"/>
        </w:rPr>
        <w:t>Osnovnoškolsko obrazovanje</w:t>
      </w:r>
      <w:r w:rsidR="0082055E" w:rsidRPr="00596442">
        <w:rPr>
          <w:bCs/>
          <w:color w:val="auto"/>
        </w:rPr>
        <w:t>, Aktivnost A40700</w:t>
      </w:r>
      <w:r w:rsidR="003E299B" w:rsidRPr="00596442">
        <w:rPr>
          <w:bCs/>
          <w:color w:val="auto"/>
        </w:rPr>
        <w:t>1</w:t>
      </w:r>
      <w:r w:rsidR="0082055E" w:rsidRPr="00596442">
        <w:rPr>
          <w:bCs/>
          <w:color w:val="auto"/>
        </w:rPr>
        <w:t xml:space="preserve"> Poboljšanje učeničkog standarda, skupina računa 32 Materijalni rashodi, na proračunskim stavkama Nabava energenata za zagrijavanje prostora osnovnih škola iz izvora Opći prihodi i primici i izvora </w:t>
      </w:r>
      <w:r w:rsidR="00327DB1" w:rsidRPr="00596442">
        <w:rPr>
          <w:bCs/>
          <w:color w:val="auto"/>
        </w:rPr>
        <w:t>Decentralizirane funkcije</w:t>
      </w:r>
      <w:r w:rsidR="0082055E" w:rsidRPr="00596442">
        <w:rPr>
          <w:bCs/>
          <w:color w:val="auto"/>
        </w:rPr>
        <w:t>.</w:t>
      </w:r>
    </w:p>
    <w:p w14:paraId="13FDB8B5" w14:textId="4E18F4D5" w:rsidR="0082055E" w:rsidRPr="00596442" w:rsidRDefault="00CE3CA2" w:rsidP="0082055E">
      <w:pPr>
        <w:pStyle w:val="Default"/>
        <w:ind w:firstLine="708"/>
        <w:jc w:val="both"/>
        <w:rPr>
          <w:bCs/>
          <w:color w:val="auto"/>
        </w:rPr>
      </w:pPr>
      <w:r w:rsidRPr="00596442">
        <w:rPr>
          <w:bCs/>
          <w:color w:val="auto"/>
        </w:rPr>
        <w:t xml:space="preserve">(3) </w:t>
      </w:r>
      <w:r w:rsidR="0082055E" w:rsidRPr="00596442">
        <w:rPr>
          <w:bCs/>
          <w:color w:val="auto"/>
        </w:rPr>
        <w:t>Ovlašćuje se gradonačelnica za poduzimanje svih aktivnosti koje uključuju potpisivanje godišnjeg ugovora temeljem okvirnog sporazuma za nabavu električne energije za Grad Samobor, za koje su u Proračunu i projekcijama za 202</w:t>
      </w:r>
      <w:r w:rsidR="00D83E2C" w:rsidRPr="00596442">
        <w:rPr>
          <w:bCs/>
          <w:color w:val="auto"/>
        </w:rPr>
        <w:t>6</w:t>
      </w:r>
      <w:r w:rsidR="0082055E" w:rsidRPr="00596442">
        <w:rPr>
          <w:bCs/>
          <w:color w:val="auto"/>
        </w:rPr>
        <w:t>. i 202</w:t>
      </w:r>
      <w:r w:rsidR="00D83E2C" w:rsidRPr="00596442">
        <w:rPr>
          <w:bCs/>
          <w:color w:val="auto"/>
        </w:rPr>
        <w:t>7</w:t>
      </w:r>
      <w:r w:rsidR="0082055E" w:rsidRPr="00596442">
        <w:rPr>
          <w:bCs/>
          <w:color w:val="auto"/>
        </w:rPr>
        <w:t xml:space="preserve">. godinu planirana sredstva </w:t>
      </w:r>
      <w:r w:rsidR="0082055E" w:rsidRPr="00596442">
        <w:rPr>
          <w:bCs/>
          <w:color w:val="auto"/>
        </w:rPr>
        <w:lastRenderedPageBreak/>
        <w:t>u Razdjelu 002 Gradonačelnica i Razdjelu 004 Upravni odjel za društvene djelatnosti na skupini računa 32 Materijalni rashodi.</w:t>
      </w:r>
    </w:p>
    <w:p w14:paraId="53CB625C" w14:textId="1AB96ECF" w:rsidR="00564626" w:rsidRPr="00596442" w:rsidRDefault="00CE3CA2" w:rsidP="007C1DFF">
      <w:pPr>
        <w:pStyle w:val="Default"/>
        <w:ind w:firstLine="708"/>
        <w:jc w:val="both"/>
        <w:rPr>
          <w:color w:val="auto"/>
        </w:rPr>
      </w:pPr>
      <w:r w:rsidRPr="00596442">
        <w:rPr>
          <w:rFonts w:eastAsia="SimSun"/>
          <w:bCs/>
          <w:color w:val="auto"/>
          <w:lang w:eastAsia="zh-CN"/>
        </w:rPr>
        <w:t xml:space="preserve">(4) </w:t>
      </w:r>
      <w:r w:rsidR="0082055E" w:rsidRPr="00596442">
        <w:rPr>
          <w:rFonts w:eastAsia="SimSun"/>
          <w:bCs/>
          <w:color w:val="auto"/>
          <w:lang w:eastAsia="zh-CN"/>
        </w:rPr>
        <w:t>Ovlašćuje se gradonačelnica za poduzimanje svih daljnjih aktivnosti i potpisivanja akata te izvršavanje plaćanja vezanih uz sklapanje i izvršavanje ugovora za nabavu radova na projektu Rudnik sveta Barbara, po završetku postupka javne nabave, za koji su u proračunu planirana sredstva u Razdjelu 003 Upravni odjel za gospodarstvo, razvoj i projekte Europske unije, Program Gospodarski razvoj, Kapitalni projekt K303004 Rudnik sveta Barbara, na skupini računa 42 Rashodi za nabavu proizvedene dugotrajne imovine, na proračunskoj stavci Uređenje rudnika Sv. Barbara – faza IV.</w:t>
      </w:r>
    </w:p>
    <w:p w14:paraId="7739ADEF" w14:textId="3597D78B" w:rsidR="00564626" w:rsidRPr="00596442" w:rsidRDefault="00CE3CA2" w:rsidP="007C1DFF">
      <w:pPr>
        <w:pStyle w:val="Default"/>
        <w:ind w:firstLine="708"/>
        <w:jc w:val="both"/>
        <w:rPr>
          <w:color w:val="auto"/>
        </w:rPr>
      </w:pPr>
      <w:r w:rsidRPr="00596442">
        <w:rPr>
          <w:color w:val="auto"/>
        </w:rPr>
        <w:t xml:space="preserve">(5) </w:t>
      </w:r>
      <w:r w:rsidR="0082055E" w:rsidRPr="00596442">
        <w:rPr>
          <w:color w:val="auto"/>
        </w:rPr>
        <w:t>Ovlašćuje se gradonačelnica za poduzimanje svih aktivnosti koje uključuju potpisivanje akata te izvršavanje plaćanja vezanih uz izvršenje ugovora za nabavu vatrogasnih autocisterni za DVD Samobor i DVD Bregan</w:t>
      </w:r>
      <w:r w:rsidR="00720A6D" w:rsidRPr="00596442">
        <w:rPr>
          <w:color w:val="auto"/>
        </w:rPr>
        <w:t>a,</w:t>
      </w:r>
      <w:r w:rsidR="00720A6D" w:rsidRPr="00596442">
        <w:rPr>
          <w:rFonts w:eastAsia="SimSun"/>
          <w:bCs/>
          <w:color w:val="auto"/>
          <w:lang w:eastAsia="zh-CN"/>
        </w:rPr>
        <w:t xml:space="preserve"> po završetku postupka javne nabave,</w:t>
      </w:r>
      <w:r w:rsidR="0082055E" w:rsidRPr="00596442">
        <w:rPr>
          <w:color w:val="auto"/>
        </w:rPr>
        <w:t xml:space="preserve"> za koj</w:t>
      </w:r>
      <w:r w:rsidR="00FC4283" w:rsidRPr="00596442">
        <w:rPr>
          <w:color w:val="auto"/>
        </w:rPr>
        <w:t>e</w:t>
      </w:r>
      <w:r w:rsidR="0082055E" w:rsidRPr="00596442">
        <w:rPr>
          <w:color w:val="auto"/>
        </w:rPr>
        <w:t xml:space="preserve"> su u proračunu planirana sredstva u Razdjelu 003 Upravni odjel za gospodarstvo, razvoj i projekte Europske unije, Program Zaštita od požara i civilna zaštita, Kapitalni projekt K303501 Nabava opreme i vozila, na skupini računa 42 Rashodi za nabavu proizvedene dugotrajne imovine, </w:t>
      </w:r>
      <w:r w:rsidR="0082055E" w:rsidRPr="00596442">
        <w:rPr>
          <w:rFonts w:eastAsia="SimSun"/>
          <w:bCs/>
          <w:color w:val="auto"/>
          <w:lang w:eastAsia="zh-CN"/>
        </w:rPr>
        <w:t>na proračunskoj stavci VZ – nabava vozila</w:t>
      </w:r>
      <w:r w:rsidR="0082055E" w:rsidRPr="00596442">
        <w:rPr>
          <w:color w:val="auto"/>
        </w:rPr>
        <w:t>.</w:t>
      </w:r>
    </w:p>
    <w:p w14:paraId="7B5F27EA" w14:textId="08776187" w:rsidR="00564626" w:rsidRPr="00596442" w:rsidRDefault="00CE3CA2" w:rsidP="007C1DFF">
      <w:pPr>
        <w:pStyle w:val="Default"/>
        <w:ind w:firstLine="708"/>
        <w:jc w:val="both"/>
        <w:rPr>
          <w:color w:val="auto"/>
        </w:rPr>
      </w:pPr>
      <w:r w:rsidRPr="00596442">
        <w:rPr>
          <w:color w:val="auto"/>
        </w:rPr>
        <w:t xml:space="preserve">(6) </w:t>
      </w:r>
      <w:r w:rsidR="00FC4283" w:rsidRPr="00596442">
        <w:rPr>
          <w:color w:val="auto"/>
        </w:rPr>
        <w:t xml:space="preserve">Ovlašćuje se gradonačelnica za poduzimanje svih aktivnosti koje uključuju potpisivanje akata te izvršavanje plaćanja vezanih uz izvršenje ugovora za nabavu vatrogasnog vozila </w:t>
      </w:r>
      <w:proofErr w:type="spellStart"/>
      <w:r w:rsidR="00FC4283" w:rsidRPr="00596442">
        <w:rPr>
          <w:color w:val="auto"/>
        </w:rPr>
        <w:t>autoljestve</w:t>
      </w:r>
      <w:proofErr w:type="spellEnd"/>
      <w:r w:rsidR="00FC4283" w:rsidRPr="00596442">
        <w:rPr>
          <w:color w:val="auto"/>
        </w:rPr>
        <w:t xml:space="preserve"> za Javnu vatrogasnu postrojbu,</w:t>
      </w:r>
      <w:r w:rsidR="00FC4283" w:rsidRPr="00596442">
        <w:rPr>
          <w:rFonts w:eastAsia="SimSun"/>
          <w:bCs/>
          <w:color w:val="auto"/>
          <w:lang w:eastAsia="zh-CN"/>
        </w:rPr>
        <w:t xml:space="preserve"> po završetku postupka javne nabave,</w:t>
      </w:r>
      <w:r w:rsidR="00FC4283" w:rsidRPr="00596442">
        <w:rPr>
          <w:color w:val="auto"/>
        </w:rPr>
        <w:t xml:space="preserve"> za koje su u proračunu planirana sredstva u Razdjelu 003 Upravni odjel za gospodarstvo, razvoj i projekte Europske unije, Program Zaštita od požara i civilna zaštita, Kapitalni projekt K303504 Nabava vatrogasnog vozila JVP, na skupini računa 42 Rashodi za nabavu proizvedene dugotrajne imovine, na proračunskoj stavci Nabava vatrogasnog vozila JVP.</w:t>
      </w:r>
    </w:p>
    <w:p w14:paraId="5463B76F" w14:textId="0B1775EC" w:rsidR="00564626" w:rsidRPr="00596442" w:rsidRDefault="00CE3CA2" w:rsidP="007C1DFF">
      <w:pPr>
        <w:pStyle w:val="Default"/>
        <w:ind w:firstLine="708"/>
        <w:jc w:val="both"/>
        <w:rPr>
          <w:color w:val="auto"/>
        </w:rPr>
      </w:pPr>
      <w:r w:rsidRPr="00596442">
        <w:rPr>
          <w:rFonts w:eastAsia="SimSun"/>
          <w:bCs/>
          <w:color w:val="auto"/>
          <w:lang w:eastAsia="zh-CN"/>
        </w:rPr>
        <w:t xml:space="preserve">(7) </w:t>
      </w:r>
      <w:r w:rsidR="00FC4283" w:rsidRPr="00596442">
        <w:rPr>
          <w:rFonts w:eastAsia="SimSun"/>
          <w:bCs/>
          <w:color w:val="auto"/>
          <w:lang w:eastAsia="zh-CN"/>
        </w:rPr>
        <w:t>Ovlašćuje se gradonačelnica za poduzimanje svih aktivnosti koje uključuju potpisivanje akata te izvršavanje plaćanja vezanih uz izvršenje projekta Sanacija spomenika kulture – vlačna kompozicija „Samoborček“, po završetku postupka javne nabave,</w:t>
      </w:r>
      <w:r w:rsidR="00FC4283" w:rsidRPr="00596442">
        <w:rPr>
          <w:color w:val="auto"/>
        </w:rPr>
        <w:t xml:space="preserve"> </w:t>
      </w:r>
      <w:r w:rsidR="00FC4283" w:rsidRPr="00596442">
        <w:rPr>
          <w:rFonts w:eastAsia="SimSun"/>
          <w:bCs/>
          <w:color w:val="auto"/>
          <w:lang w:eastAsia="zh-CN"/>
        </w:rPr>
        <w:t xml:space="preserve">za koji su u proračunu </w:t>
      </w:r>
      <w:r w:rsidR="00351257" w:rsidRPr="00596442">
        <w:rPr>
          <w:rFonts w:eastAsia="SimSun"/>
          <w:bCs/>
          <w:color w:val="auto"/>
          <w:lang w:eastAsia="zh-CN"/>
        </w:rPr>
        <w:t xml:space="preserve">i projekcijama </w:t>
      </w:r>
      <w:r w:rsidR="00FC4283" w:rsidRPr="00596442">
        <w:rPr>
          <w:rFonts w:eastAsia="SimSun"/>
          <w:bCs/>
          <w:color w:val="auto"/>
          <w:lang w:eastAsia="zh-CN"/>
        </w:rPr>
        <w:t>planirana sredstva u Razdjelu 003 Upravni odjel za gospodarstvo, razvoj i projekte Europske unije, Program Gospodarenje stambenim i poslovnim fondom, Aktivnost A601220 Zaštita spomenika kulture, na skupini računa 32 Materijalni rashodi, na proračunskoj stavci Sanacija spomenika kulture – vlačna kompozicija „Samoborček“.</w:t>
      </w:r>
    </w:p>
    <w:p w14:paraId="3DF2FF4D" w14:textId="26E8C51C" w:rsidR="00564626" w:rsidRPr="00596442" w:rsidRDefault="00CE3CA2" w:rsidP="007C1DFF">
      <w:pPr>
        <w:pStyle w:val="Default"/>
        <w:ind w:firstLine="708"/>
        <w:jc w:val="both"/>
        <w:rPr>
          <w:color w:val="auto"/>
        </w:rPr>
      </w:pPr>
      <w:r w:rsidRPr="00596442">
        <w:rPr>
          <w:rFonts w:eastAsia="SimSun"/>
          <w:bCs/>
          <w:color w:val="auto"/>
          <w:lang w:eastAsia="zh-CN"/>
        </w:rPr>
        <w:t xml:space="preserve">(8) </w:t>
      </w:r>
      <w:r w:rsidR="00351257" w:rsidRPr="00596442">
        <w:rPr>
          <w:rFonts w:eastAsia="SimSun"/>
          <w:bCs/>
          <w:color w:val="auto"/>
          <w:lang w:eastAsia="zh-CN"/>
        </w:rPr>
        <w:t xml:space="preserve">Ovlašćuje se gradonačelnica za poduzimanje svih daljnjih aktivnosti i potpisivanja akata te izvršavanje plaćanja vezanih uz sklapanje i izvršavanje ugovora za nabavu radova na projektu Sunčana stanica Malog </w:t>
      </w:r>
      <w:proofErr w:type="spellStart"/>
      <w:r w:rsidR="00351257" w:rsidRPr="00596442">
        <w:rPr>
          <w:rFonts w:eastAsia="SimSun"/>
          <w:bCs/>
          <w:color w:val="auto"/>
          <w:lang w:eastAsia="zh-CN"/>
        </w:rPr>
        <w:t>Tehnopolisa</w:t>
      </w:r>
      <w:proofErr w:type="spellEnd"/>
      <w:r w:rsidR="00351257" w:rsidRPr="00596442">
        <w:rPr>
          <w:rFonts w:eastAsia="SimSun"/>
          <w:bCs/>
          <w:color w:val="auto"/>
          <w:lang w:eastAsia="zh-CN"/>
        </w:rPr>
        <w:t xml:space="preserve"> Samobor, po završetku postupka javne nabave, za koji su u proračunu i projekcijama planirana sredstva u Razdjelu 003 Upravni odjel za gospodarstvo, razvoj i projekte Europske unije, Program Gospodarenje stambenim i poslovnim fondom, Kapitalni projekt K601202 Sunčane elektrane na objektima javne namjene, na skupini računa 42 Rashodi za nabavu proizvedene dugotrajne imovine, na proračunskim stavkama</w:t>
      </w:r>
      <w:r w:rsidR="00351257" w:rsidRPr="00596442">
        <w:rPr>
          <w:color w:val="auto"/>
        </w:rPr>
        <w:t xml:space="preserve"> </w:t>
      </w:r>
      <w:r w:rsidR="00351257" w:rsidRPr="00596442">
        <w:rPr>
          <w:rFonts w:eastAsia="SimSun"/>
          <w:bCs/>
          <w:color w:val="auto"/>
          <w:lang w:eastAsia="zh-CN"/>
        </w:rPr>
        <w:t>Postavljanje sunčanih elektrana na javne objekte.</w:t>
      </w:r>
    </w:p>
    <w:p w14:paraId="5D6B03DC" w14:textId="4ACD45D2" w:rsidR="00564626" w:rsidRPr="00596442" w:rsidRDefault="00CE3CA2" w:rsidP="007C1DFF">
      <w:pPr>
        <w:pStyle w:val="Default"/>
        <w:ind w:firstLine="708"/>
        <w:jc w:val="both"/>
        <w:rPr>
          <w:color w:val="auto"/>
        </w:rPr>
      </w:pPr>
      <w:r w:rsidRPr="00596442">
        <w:rPr>
          <w:rFonts w:eastAsia="SimSun"/>
          <w:bCs/>
          <w:color w:val="auto"/>
          <w:lang w:eastAsia="zh-CN"/>
        </w:rPr>
        <w:t xml:space="preserve">(9) </w:t>
      </w:r>
      <w:r w:rsidR="0078791F" w:rsidRPr="00596442">
        <w:rPr>
          <w:rFonts w:eastAsia="SimSun"/>
          <w:bCs/>
          <w:color w:val="auto"/>
          <w:lang w:eastAsia="zh-CN"/>
        </w:rPr>
        <w:t xml:space="preserve">Ovlašćuje se gradonačelnica za poduzimanje svih aktivnosti koje uključuju potpisivanje akata te izvršavanje plaćanja vezanih uz sklapanje i izvršavanje ugovora za nabavu usluge izrade projektne dokumentacije </w:t>
      </w:r>
      <w:r w:rsidR="00CE6953" w:rsidRPr="00596442">
        <w:rPr>
          <w:rFonts w:eastAsia="SimSun"/>
          <w:bCs/>
          <w:color w:val="auto"/>
          <w:lang w:eastAsia="zh-CN"/>
        </w:rPr>
        <w:t>za opremanje</w:t>
      </w:r>
      <w:r w:rsidR="0078791F" w:rsidRPr="00596442">
        <w:rPr>
          <w:rFonts w:eastAsia="SimSun"/>
          <w:bCs/>
          <w:color w:val="auto"/>
          <w:lang w:eastAsia="zh-CN"/>
        </w:rPr>
        <w:t xml:space="preserve"> Vile </w:t>
      </w:r>
      <w:proofErr w:type="spellStart"/>
      <w:r w:rsidR="0078791F" w:rsidRPr="00596442">
        <w:rPr>
          <w:rFonts w:eastAsia="SimSun"/>
          <w:bCs/>
          <w:color w:val="auto"/>
          <w:lang w:eastAsia="zh-CN"/>
        </w:rPr>
        <w:t>Allnoch</w:t>
      </w:r>
      <w:proofErr w:type="spellEnd"/>
      <w:r w:rsidR="0078791F" w:rsidRPr="00596442">
        <w:rPr>
          <w:rFonts w:eastAsia="SimSun"/>
          <w:bCs/>
          <w:color w:val="auto"/>
          <w:lang w:eastAsia="zh-CN"/>
        </w:rPr>
        <w:t xml:space="preserve">, Starogradska 12, Samobor, po završetku postupka javne nabave, za koji su u proračunu planirana sredstva u Razdjelu 003 Upravni odjel za gospodarstvo, razvoj i projekte Europske unije, Program Gospodarenje stambenim i poslovnim fondom, Kapitalni projekt K601203 Sanacija Vile </w:t>
      </w:r>
      <w:proofErr w:type="spellStart"/>
      <w:r w:rsidR="0078791F" w:rsidRPr="00596442">
        <w:rPr>
          <w:rFonts w:eastAsia="SimSun"/>
          <w:bCs/>
          <w:color w:val="auto"/>
          <w:lang w:eastAsia="zh-CN"/>
        </w:rPr>
        <w:t>Allnoch</w:t>
      </w:r>
      <w:proofErr w:type="spellEnd"/>
      <w:r w:rsidR="0078791F" w:rsidRPr="00596442">
        <w:rPr>
          <w:rFonts w:eastAsia="SimSun"/>
          <w:bCs/>
          <w:color w:val="auto"/>
          <w:lang w:eastAsia="zh-CN"/>
        </w:rPr>
        <w:t>, na skupini računa 42 Rashodi za nabavu proizvedene dugotrajne imovine</w:t>
      </w:r>
      <w:r w:rsidR="00CE6953" w:rsidRPr="00596442">
        <w:rPr>
          <w:rFonts w:eastAsia="SimSun"/>
          <w:bCs/>
          <w:color w:val="auto"/>
          <w:lang w:eastAsia="zh-CN"/>
        </w:rPr>
        <w:t xml:space="preserve">, na proračunskoj stavci Opremanje Vile </w:t>
      </w:r>
      <w:proofErr w:type="spellStart"/>
      <w:r w:rsidR="00CE6953" w:rsidRPr="00596442">
        <w:rPr>
          <w:rFonts w:eastAsia="SimSun"/>
          <w:bCs/>
          <w:color w:val="auto"/>
          <w:lang w:eastAsia="zh-CN"/>
        </w:rPr>
        <w:t>Allnoch</w:t>
      </w:r>
      <w:proofErr w:type="spellEnd"/>
      <w:r w:rsidR="0078791F" w:rsidRPr="00596442">
        <w:rPr>
          <w:rFonts w:eastAsia="SimSun"/>
          <w:bCs/>
          <w:color w:val="auto"/>
          <w:lang w:eastAsia="zh-CN"/>
        </w:rPr>
        <w:t>.</w:t>
      </w:r>
    </w:p>
    <w:p w14:paraId="640AB938" w14:textId="4FBDB003" w:rsidR="00564626" w:rsidRPr="00596442" w:rsidRDefault="00CE3CA2" w:rsidP="00CE3CA2">
      <w:pPr>
        <w:pStyle w:val="Default"/>
        <w:ind w:firstLine="567"/>
        <w:jc w:val="both"/>
        <w:rPr>
          <w:color w:val="auto"/>
        </w:rPr>
      </w:pPr>
      <w:r w:rsidRPr="00596442">
        <w:rPr>
          <w:rFonts w:eastAsia="SimSun"/>
          <w:bCs/>
          <w:color w:val="auto"/>
          <w:lang w:eastAsia="zh-CN"/>
        </w:rPr>
        <w:t xml:space="preserve">(10) </w:t>
      </w:r>
      <w:r w:rsidR="00483D15" w:rsidRPr="00596442">
        <w:rPr>
          <w:rFonts w:eastAsia="SimSun"/>
          <w:bCs/>
          <w:color w:val="auto"/>
          <w:lang w:eastAsia="zh-CN"/>
        </w:rPr>
        <w:t>Ovlašćuje se gradonačelnica za poduzimanje svih aktivnosti koje uključuju potpisivanje akata te izvršavanje plaćanja vezanih uz izvršenje projekta Izgradnja i opremanje Doma za starije osobe Samobor</w:t>
      </w:r>
      <w:r w:rsidR="007D2486" w:rsidRPr="00596442">
        <w:rPr>
          <w:rFonts w:eastAsia="SimSun"/>
          <w:bCs/>
          <w:color w:val="auto"/>
          <w:lang w:eastAsia="zh-CN"/>
        </w:rPr>
        <w:t>, po završetku postupka javne nabave,</w:t>
      </w:r>
      <w:r w:rsidR="00483D15" w:rsidRPr="00596442">
        <w:rPr>
          <w:rFonts w:eastAsia="SimSun"/>
          <w:bCs/>
          <w:color w:val="auto"/>
          <w:lang w:eastAsia="zh-CN"/>
        </w:rPr>
        <w:t xml:space="preserve"> za koji su u proračunu </w:t>
      </w:r>
      <w:r w:rsidR="007D2486" w:rsidRPr="00596442">
        <w:rPr>
          <w:rFonts w:eastAsia="SimSun"/>
          <w:bCs/>
          <w:color w:val="auto"/>
          <w:lang w:eastAsia="zh-CN"/>
        </w:rPr>
        <w:t xml:space="preserve">i projekcijama </w:t>
      </w:r>
      <w:r w:rsidR="00483D15" w:rsidRPr="00596442">
        <w:rPr>
          <w:rFonts w:eastAsia="SimSun"/>
          <w:bCs/>
          <w:color w:val="auto"/>
          <w:lang w:eastAsia="zh-CN"/>
        </w:rPr>
        <w:t xml:space="preserve">planirana sredstva u Razdjelu 003 Upravni odjel za gospodarstvo, razvoj i </w:t>
      </w:r>
      <w:r w:rsidR="00483D15" w:rsidRPr="00596442">
        <w:rPr>
          <w:rFonts w:eastAsia="SimSun"/>
          <w:bCs/>
          <w:color w:val="auto"/>
          <w:lang w:eastAsia="zh-CN"/>
        </w:rPr>
        <w:lastRenderedPageBreak/>
        <w:t>projekte Europske unije, Program Gospodarenje stambenim i poslovnim fondom, Kapitalni projekt K601206 Izgradnja i opremanje Doma za starije osobe Samobor, na skupini računa 42 Rashodi za nabavu proizvedene dugotrajne imovine</w:t>
      </w:r>
      <w:r w:rsidR="007D2486" w:rsidRPr="00596442">
        <w:rPr>
          <w:rFonts w:eastAsia="SimSun"/>
          <w:bCs/>
          <w:color w:val="auto"/>
          <w:lang w:eastAsia="zh-CN"/>
        </w:rPr>
        <w:t>, na proračunskim stavkama Izgradnja Doma za starije osobe Samobor</w:t>
      </w:r>
      <w:r w:rsidR="00483D15" w:rsidRPr="00596442">
        <w:rPr>
          <w:rFonts w:eastAsia="SimSun"/>
          <w:bCs/>
          <w:color w:val="auto"/>
          <w:lang w:eastAsia="zh-CN"/>
        </w:rPr>
        <w:t>.</w:t>
      </w:r>
    </w:p>
    <w:p w14:paraId="194FC91C" w14:textId="34764FF4" w:rsidR="00564626" w:rsidRPr="00596442" w:rsidRDefault="00CE3CA2" w:rsidP="00CE3CA2">
      <w:pPr>
        <w:pStyle w:val="Default"/>
        <w:ind w:firstLine="567"/>
        <w:jc w:val="both"/>
        <w:rPr>
          <w:rFonts w:eastAsia="SimSun"/>
          <w:bCs/>
          <w:color w:val="auto"/>
          <w:lang w:eastAsia="zh-CN"/>
        </w:rPr>
      </w:pPr>
      <w:r w:rsidRPr="00596442">
        <w:rPr>
          <w:rFonts w:eastAsia="SimSun"/>
          <w:bCs/>
          <w:color w:val="auto"/>
          <w:lang w:eastAsia="zh-CN"/>
        </w:rPr>
        <w:t xml:space="preserve">(11) </w:t>
      </w:r>
      <w:r w:rsidR="00A36111" w:rsidRPr="00596442">
        <w:rPr>
          <w:rFonts w:eastAsia="SimSun"/>
          <w:bCs/>
          <w:color w:val="auto"/>
          <w:lang w:eastAsia="zh-CN"/>
        </w:rPr>
        <w:t>Ovlašćuje se gradonačelnica za poduzimanje svih aktivnosti koje uključuju potpisivanje akata te izvršavanje plaćanja vezanih uz izvršenje projekta Rekonstrukcija i nadogradnja objekta u Lugu Samoborskom, po završetku postupka javne nabave, za koji su u proračunu i projekcijama planirana sredstva u Razdjelu 003 Upravni odjel za gospodarstvo, razvoj i projekte Europske unije, Program Gospodarenje stambenim i poslovnim fondom, Kapitalni projekt K601207 Rekonstrukcija i nadogradnja objekta u Lugu Samoborskom</w:t>
      </w:r>
      <w:r w:rsidR="00433CE0" w:rsidRPr="00596442">
        <w:rPr>
          <w:rFonts w:eastAsia="SimSun"/>
          <w:bCs/>
          <w:color w:val="auto"/>
          <w:lang w:eastAsia="zh-CN"/>
        </w:rPr>
        <w:t xml:space="preserve"> za potrebe Doma za starije osobe Samobor</w:t>
      </w:r>
      <w:r w:rsidR="00A36111" w:rsidRPr="00596442">
        <w:rPr>
          <w:rFonts w:eastAsia="SimSun"/>
          <w:bCs/>
          <w:color w:val="auto"/>
          <w:lang w:eastAsia="zh-CN"/>
        </w:rPr>
        <w:t>, na skupini računa 45 Rashodi za nabavu proizvedene dugotrajne imovine, na proračunskim stavkama Rekonstrukcija objekta u Lugu Samoborskom za potrebe Doma za starije osobe Samobora.</w:t>
      </w:r>
    </w:p>
    <w:p w14:paraId="31F0444E" w14:textId="7FF3ED92" w:rsidR="00461334" w:rsidRPr="00596442" w:rsidRDefault="00CE3CA2" w:rsidP="00CE3CA2">
      <w:pPr>
        <w:pStyle w:val="Default"/>
        <w:ind w:firstLine="567"/>
        <w:jc w:val="both"/>
        <w:rPr>
          <w:color w:val="auto"/>
        </w:rPr>
      </w:pPr>
      <w:r w:rsidRPr="00596442">
        <w:rPr>
          <w:rFonts w:eastAsia="SimSun"/>
          <w:bCs/>
          <w:color w:val="auto"/>
          <w:lang w:eastAsia="zh-CN"/>
        </w:rPr>
        <w:t xml:space="preserve">(12) </w:t>
      </w:r>
      <w:r w:rsidR="00461334" w:rsidRPr="00596442">
        <w:rPr>
          <w:rFonts w:eastAsia="SimSun"/>
          <w:bCs/>
          <w:color w:val="auto"/>
          <w:lang w:eastAsia="zh-CN"/>
        </w:rPr>
        <w:t>Ovlašćuje se gradonačelnica za poduzimanje svih aktivnosti koje uključuju potpisivanje akata te izvršavanje plaćanja vezanih uz izvršenje projekta Sanacija Starog grada Samobora, po završetku postupka javne nabave, za koji su u proračunu i projekcijama planirana sredstva u Razdjelu 003 Upravni odjel za gospodarstvo, razvoj i projekte Europske unije, Program Gospodarenje stambenim i poslovnim fondom, Kapitalni projekt K601208 Sanacija Starog grada Samobora, na skupini računa 42. Rashodi za nabavu proizvedene dugotrajne imovine, na proračunskim stavkama</w:t>
      </w:r>
      <w:r w:rsidR="00461334" w:rsidRPr="00596442">
        <w:rPr>
          <w:color w:val="auto"/>
        </w:rPr>
        <w:t xml:space="preserve"> </w:t>
      </w:r>
      <w:r w:rsidR="00461334" w:rsidRPr="00596442">
        <w:rPr>
          <w:rFonts w:eastAsia="SimSun"/>
          <w:bCs/>
          <w:color w:val="auto"/>
          <w:lang w:eastAsia="zh-CN"/>
        </w:rPr>
        <w:t>Sanacija Starog grada Samobor.</w:t>
      </w:r>
    </w:p>
    <w:p w14:paraId="2F81BD4A" w14:textId="0A1E1660" w:rsidR="00564626" w:rsidRPr="00596442" w:rsidRDefault="00CE3CA2" w:rsidP="00CE3CA2">
      <w:pPr>
        <w:pStyle w:val="Default"/>
        <w:ind w:firstLine="567"/>
        <w:jc w:val="both"/>
        <w:rPr>
          <w:color w:val="auto"/>
        </w:rPr>
      </w:pPr>
      <w:r w:rsidRPr="00596442">
        <w:rPr>
          <w:rFonts w:eastAsia="SimSun"/>
          <w:bCs/>
          <w:color w:val="auto"/>
          <w:lang w:eastAsia="zh-CN"/>
        </w:rPr>
        <w:t xml:space="preserve">(13) </w:t>
      </w:r>
      <w:r w:rsidR="006C0C5F" w:rsidRPr="00596442">
        <w:rPr>
          <w:rFonts w:eastAsia="SimSun"/>
          <w:bCs/>
          <w:color w:val="auto"/>
          <w:lang w:eastAsia="zh-CN"/>
        </w:rPr>
        <w:t>Ovlašćuje se gradonačelnica za poduzimanje svih aktivnosti koje uključuju potpisivanje akata te izvršavanje plaćanja vezanih uz izvršenje projekta Opremanje objekta Samoborskog muzeja, po završetku postupka javne nabave, za koji su u proračunu planirana sredstva u Razdjelu 003 Upravni odjel za gospodarstvo, razvoj i projekte Europske unije, Program Gospodarenje stambenim i poslovnim fondom, Kapitalni projekt K601209 Opremanje objekata Samoborskog muzeja, na skupini računa 42. Rashodi za nabavu proizvedene dugotrajne imovine</w:t>
      </w:r>
      <w:r w:rsidR="001434C3" w:rsidRPr="00596442">
        <w:rPr>
          <w:rFonts w:eastAsia="SimSun"/>
          <w:bCs/>
          <w:color w:val="auto"/>
          <w:lang w:eastAsia="zh-CN"/>
        </w:rPr>
        <w:t xml:space="preserve"> na proračunskim stavkama Samoborski muzej – opremanje i Etno kuća – opremanje.</w:t>
      </w:r>
    </w:p>
    <w:p w14:paraId="1748F23F" w14:textId="16B0CA43" w:rsidR="00564626" w:rsidRPr="007C452D" w:rsidRDefault="00CE3CA2" w:rsidP="00CE3CA2">
      <w:pPr>
        <w:pStyle w:val="Default"/>
        <w:ind w:firstLine="567"/>
        <w:jc w:val="both"/>
        <w:rPr>
          <w:color w:val="auto"/>
        </w:rPr>
      </w:pPr>
      <w:r w:rsidRPr="00596442">
        <w:rPr>
          <w:color w:val="auto"/>
        </w:rPr>
        <w:t xml:space="preserve">(14) </w:t>
      </w:r>
      <w:r w:rsidR="00F21772" w:rsidRPr="00596442">
        <w:rPr>
          <w:color w:val="auto"/>
        </w:rPr>
        <w:t xml:space="preserve">Ovlašćuje se gradonačelnica za poduzimanje svih aktivnosti koje uključuju potpisivanje akata te izvršavanje plaćanja vezano za otkup poslovnih prostora u objektu Ulica Ljudevita Gaja 48, u iznosu najviše do procijenjene vrijednosti navedene nekretnine, za koje su u proračunu planirana sredstva u Razdjelu 003 Upravni odjel za gospodarstvo, razvoj i projekte Europske unije, Program Gospodarenje stambenim </w:t>
      </w:r>
      <w:r w:rsidR="00F21772" w:rsidRPr="007C452D">
        <w:rPr>
          <w:color w:val="auto"/>
        </w:rPr>
        <w:t>i poslovnim fondom, Kapitalni projekt K601210 Izgradnja, rekonstrukcija i kupnja te opremanje objekta u vlasništvu grada, na skupini računa 42 Rashodi za nabavu proizvedene dugotrajne imovine, na proračunskoj stavci Kupnja nekretnine za društvenu namjenu.</w:t>
      </w:r>
    </w:p>
    <w:p w14:paraId="6DD2476B" w14:textId="72E5CC31" w:rsidR="00564626" w:rsidRPr="007C452D" w:rsidRDefault="00CE3CA2" w:rsidP="00CE3CA2">
      <w:pPr>
        <w:pStyle w:val="Default"/>
        <w:ind w:firstLine="567"/>
        <w:jc w:val="both"/>
        <w:rPr>
          <w:color w:val="auto"/>
        </w:rPr>
      </w:pPr>
      <w:r w:rsidRPr="007C452D">
        <w:rPr>
          <w:color w:val="auto"/>
        </w:rPr>
        <w:t xml:space="preserve">(15) </w:t>
      </w:r>
      <w:r w:rsidR="00B16EAF" w:rsidRPr="007C452D">
        <w:rPr>
          <w:color w:val="auto"/>
        </w:rPr>
        <w:t xml:space="preserve">Ovlašćuje se gradonačelnica za poduzimanje svih aktivnosti koje uključuju potpisivanje akata te izvršavanje plaćanja vezanih uz izvršenje projekta Uređenje prostora Samoborske vinarsko – vinogradarske udruge, </w:t>
      </w:r>
      <w:r w:rsidR="00F471B1" w:rsidRPr="007C452D">
        <w:rPr>
          <w:rFonts w:eastAsia="SimSun"/>
          <w:bCs/>
          <w:color w:val="auto"/>
          <w:lang w:eastAsia="zh-CN"/>
        </w:rPr>
        <w:t>po završetku postupka javne nabave,</w:t>
      </w:r>
      <w:r w:rsidR="00F471B1" w:rsidRPr="007C452D">
        <w:rPr>
          <w:color w:val="auto"/>
        </w:rPr>
        <w:t xml:space="preserve"> </w:t>
      </w:r>
      <w:r w:rsidR="00B16EAF" w:rsidRPr="007C452D">
        <w:rPr>
          <w:color w:val="auto"/>
        </w:rPr>
        <w:t xml:space="preserve">za koji su u proračunu planirana sredstva u Razdjelu 003 Upravni odjel za gospodarstvo, razvoj i projekte Europske unije, Program Gospodarenje stambenim i poslovnim fondom, Kapitalni projekt K601210 Izgradnja, rekonstrukcija i kupnja te opremanje objekta u vlasništvu grada, na skupini računa 45 Rashodi za dodatna ulaganja na nefinancijskoj imovini, </w:t>
      </w:r>
      <w:r w:rsidR="00B16EAF" w:rsidRPr="007C452D">
        <w:rPr>
          <w:rFonts w:eastAsia="SimSun"/>
          <w:bCs/>
          <w:color w:val="auto"/>
          <w:lang w:eastAsia="zh-CN"/>
        </w:rPr>
        <w:t>na proračunskim stavkama Dodatna ulaganja na ostalim objektima u vlasništvu Grada</w:t>
      </w:r>
      <w:r w:rsidR="00B16EAF" w:rsidRPr="007C452D">
        <w:rPr>
          <w:color w:val="auto"/>
        </w:rPr>
        <w:t>.</w:t>
      </w:r>
    </w:p>
    <w:p w14:paraId="0DA4DBF8" w14:textId="25D43F88" w:rsidR="00C05F5B" w:rsidRPr="007C452D" w:rsidRDefault="00CE3CA2" w:rsidP="00CE3CA2">
      <w:pPr>
        <w:autoSpaceDE w:val="0"/>
        <w:autoSpaceDN w:val="0"/>
        <w:adjustRightInd w:val="0"/>
        <w:ind w:firstLine="567"/>
        <w:jc w:val="both"/>
        <w:rPr>
          <w:rFonts w:eastAsia="SimSun"/>
          <w:bCs/>
          <w:sz w:val="24"/>
          <w:szCs w:val="24"/>
          <w:lang w:eastAsia="zh-CN"/>
        </w:rPr>
      </w:pPr>
      <w:r w:rsidRPr="007C452D">
        <w:rPr>
          <w:rFonts w:eastAsia="SimSun"/>
          <w:bCs/>
          <w:sz w:val="24"/>
          <w:szCs w:val="24"/>
          <w:lang w:eastAsia="zh-CN"/>
        </w:rPr>
        <w:t xml:space="preserve">(16) </w:t>
      </w:r>
      <w:r w:rsidR="00C05F5B" w:rsidRPr="007C452D">
        <w:rPr>
          <w:rFonts w:eastAsia="SimSun"/>
          <w:bCs/>
          <w:sz w:val="24"/>
          <w:szCs w:val="24"/>
          <w:lang w:eastAsia="zh-CN"/>
        </w:rPr>
        <w:t>Ovlašćuje se gradonačelnica za poduzimanje svih aktivnosti koje uključuju potpisivanje akata te izvršavanje plaćanja vezanih uz izvršenje projekta Ulaganje u objekt Civilne zaštite</w:t>
      </w:r>
      <w:r w:rsidR="00F471B1" w:rsidRPr="007C452D">
        <w:rPr>
          <w:rFonts w:eastAsia="SimSun"/>
          <w:bCs/>
          <w:sz w:val="24"/>
          <w:szCs w:val="24"/>
          <w:lang w:eastAsia="zh-CN"/>
        </w:rPr>
        <w:t>, po završetku postupka javne nabave,</w:t>
      </w:r>
      <w:r w:rsidR="00C05F5B" w:rsidRPr="007C452D">
        <w:rPr>
          <w:rFonts w:eastAsia="SimSun"/>
          <w:bCs/>
          <w:sz w:val="24"/>
          <w:szCs w:val="24"/>
          <w:lang w:eastAsia="zh-CN"/>
        </w:rPr>
        <w:t xml:space="preserve"> za koji su u proračunu planirana sredstva u Razdjelu 003 Upravni odjel za gospodarstvo, razvoj i projekte Europske unije, Program Gospodarenje stambenim i poslovnim fondom, Kapitalni projekt K601210 Izgradnja, rekonstrukcija i kupnja te opremanje objekata u vlasništvu Grada, na skupini računa 45 Rashodi </w:t>
      </w:r>
      <w:r w:rsidR="00C05F5B" w:rsidRPr="007C452D">
        <w:rPr>
          <w:rFonts w:eastAsia="SimSun"/>
          <w:bCs/>
          <w:sz w:val="24"/>
          <w:szCs w:val="24"/>
          <w:lang w:eastAsia="zh-CN"/>
        </w:rPr>
        <w:lastRenderedPageBreak/>
        <w:t>za dodatna ulaganja na nefinancijskoj imovini</w:t>
      </w:r>
      <w:r w:rsidR="00F471B1" w:rsidRPr="007C452D">
        <w:rPr>
          <w:rFonts w:eastAsia="SimSun"/>
          <w:bCs/>
          <w:sz w:val="24"/>
          <w:szCs w:val="24"/>
          <w:lang w:eastAsia="zh-CN"/>
        </w:rPr>
        <w:t>, na proračunskim stavkama Ulaganje u objekt Civilne zaštite</w:t>
      </w:r>
      <w:r w:rsidR="00C05F5B" w:rsidRPr="007C452D">
        <w:rPr>
          <w:rFonts w:eastAsia="SimSun"/>
          <w:bCs/>
          <w:sz w:val="24"/>
          <w:szCs w:val="24"/>
          <w:lang w:eastAsia="zh-CN"/>
        </w:rPr>
        <w:t>.</w:t>
      </w:r>
    </w:p>
    <w:p w14:paraId="7F8AEA84" w14:textId="4A3EB39B" w:rsidR="007D4602" w:rsidRPr="007C452D" w:rsidRDefault="00CE3CA2" w:rsidP="00CE3CA2">
      <w:pPr>
        <w:autoSpaceDE w:val="0"/>
        <w:autoSpaceDN w:val="0"/>
        <w:adjustRightInd w:val="0"/>
        <w:ind w:firstLine="567"/>
        <w:jc w:val="both"/>
        <w:rPr>
          <w:rFonts w:eastAsia="SimSun"/>
          <w:bCs/>
          <w:sz w:val="24"/>
          <w:szCs w:val="24"/>
          <w:lang w:eastAsia="zh-CN"/>
        </w:rPr>
      </w:pPr>
      <w:r w:rsidRPr="007C452D">
        <w:rPr>
          <w:rFonts w:eastAsia="SimSun"/>
          <w:bCs/>
          <w:sz w:val="24"/>
          <w:szCs w:val="24"/>
          <w:lang w:eastAsia="zh-CN"/>
        </w:rPr>
        <w:t xml:space="preserve">(17) </w:t>
      </w:r>
      <w:r w:rsidR="007D4602" w:rsidRPr="007C452D">
        <w:rPr>
          <w:rFonts w:eastAsia="SimSun"/>
          <w:bCs/>
          <w:sz w:val="24"/>
          <w:szCs w:val="24"/>
          <w:lang w:eastAsia="zh-CN"/>
        </w:rPr>
        <w:t>Ovlašćuje se gradonačelnica za poduzimanje svih aktivnosti koje uključuju potpisivanje akata te izvršavanje plaćanja vezanih uz izvršenje projekta Rekonstrukcija nogometnog igrališta i izgradnja tribina u Bregani, po završetku postupka javne nabave, za koji su u proračunu planirana sredstva u Razdjelu 003 Upravni odjel za gospodarstvo, razvoj i projekte Europske unije, Program Gospodarenje stambenim i poslovnim fondom, Kapitalni projekt K601216 Rekonstrukcija nogometnog igrališta i izgradnja tribina u Bregani, na skupini računa 42 Rashodi za nabavu proizvedene dugotrajne imovine, na proračunskim stavkama</w:t>
      </w:r>
      <w:r w:rsidR="007D4602" w:rsidRPr="007C452D">
        <w:t xml:space="preserve"> </w:t>
      </w:r>
      <w:r w:rsidR="007D4602" w:rsidRPr="007C452D">
        <w:rPr>
          <w:rFonts w:eastAsia="SimSun"/>
          <w:bCs/>
          <w:sz w:val="24"/>
          <w:szCs w:val="24"/>
          <w:lang w:eastAsia="zh-CN"/>
        </w:rPr>
        <w:t>Rekonstrukcija nogometnog igrališta i izgradnja tribina u Bregani.</w:t>
      </w:r>
    </w:p>
    <w:p w14:paraId="1ABF6A05" w14:textId="0D9E7EEA" w:rsidR="00BE3CA2" w:rsidRPr="007C452D" w:rsidRDefault="00CE3CA2" w:rsidP="00CE3CA2">
      <w:pPr>
        <w:autoSpaceDE w:val="0"/>
        <w:autoSpaceDN w:val="0"/>
        <w:adjustRightInd w:val="0"/>
        <w:ind w:firstLine="567"/>
        <w:jc w:val="both"/>
        <w:rPr>
          <w:rFonts w:eastAsia="SimSun"/>
          <w:bCs/>
          <w:sz w:val="24"/>
          <w:szCs w:val="24"/>
          <w:lang w:eastAsia="zh-CN"/>
        </w:rPr>
      </w:pPr>
      <w:r w:rsidRPr="007C452D">
        <w:rPr>
          <w:rFonts w:eastAsia="SimSun"/>
          <w:bCs/>
          <w:sz w:val="24"/>
          <w:szCs w:val="24"/>
          <w:lang w:eastAsia="zh-CN"/>
        </w:rPr>
        <w:t xml:space="preserve">(18) </w:t>
      </w:r>
      <w:r w:rsidR="00BE3CA2" w:rsidRPr="007C452D">
        <w:rPr>
          <w:rFonts w:eastAsia="SimSun"/>
          <w:bCs/>
          <w:sz w:val="24"/>
          <w:szCs w:val="24"/>
          <w:lang w:eastAsia="zh-CN"/>
        </w:rPr>
        <w:t xml:space="preserve">Ovlašćuje se gradonačelnica za poduzimanje svih aktivnosti koje uključuju potpisivanje akata te izvršavanje plaćanja vezanih uz izvršenje projekta Izgradnja dječjeg vrtića u Perivoju, po završetku postupka javne nabave, za koji su u proračunu </w:t>
      </w:r>
      <w:r w:rsidR="00CF155C" w:rsidRPr="007C452D">
        <w:rPr>
          <w:rFonts w:eastAsia="SimSun"/>
          <w:bCs/>
          <w:sz w:val="24"/>
          <w:szCs w:val="24"/>
          <w:lang w:eastAsia="zh-CN"/>
        </w:rPr>
        <w:t xml:space="preserve">i projekcijama </w:t>
      </w:r>
      <w:r w:rsidR="00BE3CA2" w:rsidRPr="007C452D">
        <w:rPr>
          <w:rFonts w:eastAsia="SimSun"/>
          <w:bCs/>
          <w:sz w:val="24"/>
          <w:szCs w:val="24"/>
          <w:lang w:eastAsia="zh-CN"/>
        </w:rPr>
        <w:t>planirana sredstva u Razdjelu 003 Upravni odjel za gospodarstvo, razvoj i projekte Europske unije, Program Gospodarenje stambenim i poslovnim fondom, Kapitalni projekt K601224 Izgradnja dječjeg vrtića u Perivoju, na skupini računa 42 Rashodi za nabavu proizvedene dugotrajne imovine, na proračunskim stavkama Izgradnja dječjeg vrtića u Perivoju i Opremanje dječjeg vrtića u Perivoju.</w:t>
      </w:r>
    </w:p>
    <w:p w14:paraId="38BB3B02" w14:textId="1F93E9CC" w:rsidR="00B40B11" w:rsidRPr="007C452D" w:rsidRDefault="00CE3CA2" w:rsidP="00CE3CA2">
      <w:pPr>
        <w:autoSpaceDE w:val="0"/>
        <w:autoSpaceDN w:val="0"/>
        <w:adjustRightInd w:val="0"/>
        <w:ind w:firstLine="567"/>
        <w:jc w:val="both"/>
        <w:rPr>
          <w:sz w:val="24"/>
          <w:szCs w:val="24"/>
        </w:rPr>
      </w:pPr>
      <w:r w:rsidRPr="007C452D">
        <w:rPr>
          <w:sz w:val="24"/>
          <w:szCs w:val="24"/>
        </w:rPr>
        <w:t xml:space="preserve">(19) </w:t>
      </w:r>
      <w:r w:rsidR="00B40B11" w:rsidRPr="007C452D">
        <w:rPr>
          <w:sz w:val="24"/>
          <w:szCs w:val="24"/>
        </w:rPr>
        <w:t xml:space="preserve">Ovlašćuje se gradonačelnica za poduzimanje svih aktivnosti koje uključuju potpisivanje akata te izvršavanje plaćanja vezanih uz izvršenje projekta Ulaganje u PD Ivica </w:t>
      </w:r>
      <w:proofErr w:type="spellStart"/>
      <w:r w:rsidR="00B40B11" w:rsidRPr="007C452D">
        <w:rPr>
          <w:sz w:val="24"/>
          <w:szCs w:val="24"/>
        </w:rPr>
        <w:t>Sudnik</w:t>
      </w:r>
      <w:proofErr w:type="spellEnd"/>
      <w:r w:rsidR="00B40B11" w:rsidRPr="007C452D">
        <w:rPr>
          <w:sz w:val="24"/>
          <w:szCs w:val="24"/>
        </w:rPr>
        <w:t>,</w:t>
      </w:r>
      <w:r w:rsidR="00B40B11" w:rsidRPr="007C452D">
        <w:rPr>
          <w:rFonts w:eastAsia="SimSun"/>
          <w:bCs/>
          <w:sz w:val="24"/>
          <w:szCs w:val="24"/>
          <w:lang w:eastAsia="zh-CN"/>
        </w:rPr>
        <w:t xml:space="preserve"> po završetku postupka javne nabave, </w:t>
      </w:r>
      <w:r w:rsidR="00B40B11" w:rsidRPr="007C452D">
        <w:rPr>
          <w:sz w:val="24"/>
          <w:szCs w:val="24"/>
        </w:rPr>
        <w:t xml:space="preserve">za koji su u proračunu i projekcijama planirana sredstva u Razdjelu 003 Upravni odjel za gospodarstvo, razvoj i projekte Europske unije, Program Gospodarenje stambenim i poslovnim fondom, Kapitalni projekt K601246 Ulaganje u PD Ivica </w:t>
      </w:r>
      <w:proofErr w:type="spellStart"/>
      <w:r w:rsidR="00B40B11" w:rsidRPr="007C452D">
        <w:rPr>
          <w:sz w:val="24"/>
          <w:szCs w:val="24"/>
        </w:rPr>
        <w:t>Sudnik</w:t>
      </w:r>
      <w:proofErr w:type="spellEnd"/>
      <w:r w:rsidR="00B40B11" w:rsidRPr="007C452D">
        <w:rPr>
          <w:sz w:val="24"/>
          <w:szCs w:val="24"/>
        </w:rPr>
        <w:t xml:space="preserve">, na skupini računa </w:t>
      </w:r>
      <w:r w:rsidR="00B40B11" w:rsidRPr="007C452D">
        <w:rPr>
          <w:rFonts w:eastAsia="SimSun"/>
          <w:bCs/>
          <w:sz w:val="24"/>
          <w:szCs w:val="24"/>
          <w:lang w:eastAsia="zh-CN"/>
        </w:rPr>
        <w:t>42 Rashodi za nabavu proizvedene dugotrajne imovine</w:t>
      </w:r>
      <w:r w:rsidR="00B40B11" w:rsidRPr="007C452D">
        <w:rPr>
          <w:sz w:val="24"/>
          <w:szCs w:val="24"/>
        </w:rPr>
        <w:t xml:space="preserve"> i 45 Rashodi za dodatna ulaganja na nefinancijskoj imovini, </w:t>
      </w:r>
      <w:r w:rsidR="00B40B11" w:rsidRPr="007C452D">
        <w:rPr>
          <w:rFonts w:eastAsia="SimSun"/>
          <w:bCs/>
          <w:sz w:val="24"/>
          <w:szCs w:val="24"/>
          <w:lang w:eastAsia="zh-CN"/>
        </w:rPr>
        <w:t xml:space="preserve">na proračunskim stavkama Radovi na objektu PD Ivica </w:t>
      </w:r>
      <w:proofErr w:type="spellStart"/>
      <w:r w:rsidR="00B40B11" w:rsidRPr="007C452D">
        <w:rPr>
          <w:rFonts w:eastAsia="SimSun"/>
          <w:bCs/>
          <w:sz w:val="24"/>
          <w:szCs w:val="24"/>
          <w:lang w:eastAsia="zh-CN"/>
        </w:rPr>
        <w:t>Sudnik</w:t>
      </w:r>
      <w:proofErr w:type="spellEnd"/>
      <w:r w:rsidR="00B40B11" w:rsidRPr="007C452D">
        <w:rPr>
          <w:rFonts w:eastAsia="SimSun"/>
          <w:bCs/>
          <w:sz w:val="24"/>
          <w:szCs w:val="24"/>
          <w:lang w:eastAsia="zh-CN"/>
        </w:rPr>
        <w:t xml:space="preserve"> i Opremanje objekta PD Ivica </w:t>
      </w:r>
      <w:proofErr w:type="spellStart"/>
      <w:r w:rsidR="00B40B11" w:rsidRPr="007C452D">
        <w:rPr>
          <w:rFonts w:eastAsia="SimSun"/>
          <w:bCs/>
          <w:sz w:val="24"/>
          <w:szCs w:val="24"/>
          <w:lang w:eastAsia="zh-CN"/>
        </w:rPr>
        <w:t>Sudnik</w:t>
      </w:r>
      <w:proofErr w:type="spellEnd"/>
      <w:r w:rsidR="00B40B11" w:rsidRPr="007C452D">
        <w:rPr>
          <w:sz w:val="24"/>
          <w:szCs w:val="24"/>
        </w:rPr>
        <w:t>.</w:t>
      </w:r>
    </w:p>
    <w:p w14:paraId="5871DC9C" w14:textId="39686323" w:rsidR="00550C10" w:rsidRPr="007C452D" w:rsidRDefault="00CE3CA2" w:rsidP="00CE3CA2">
      <w:pPr>
        <w:autoSpaceDE w:val="0"/>
        <w:autoSpaceDN w:val="0"/>
        <w:adjustRightInd w:val="0"/>
        <w:ind w:firstLine="567"/>
        <w:jc w:val="both"/>
        <w:rPr>
          <w:sz w:val="24"/>
          <w:szCs w:val="24"/>
        </w:rPr>
      </w:pPr>
      <w:r w:rsidRPr="007C452D">
        <w:rPr>
          <w:sz w:val="24"/>
          <w:szCs w:val="24"/>
        </w:rPr>
        <w:t xml:space="preserve">(20) </w:t>
      </w:r>
      <w:r w:rsidR="00550C10" w:rsidRPr="007C452D">
        <w:rPr>
          <w:sz w:val="24"/>
          <w:szCs w:val="24"/>
        </w:rPr>
        <w:t xml:space="preserve">Ovlašćuje se gradonačelnica za poduzimanje svih aktivnosti koje uključuju potpisivanje akata te izvršavanje plaćanja vezanih uz izvršenje projekta Inkubator II Malog </w:t>
      </w:r>
      <w:proofErr w:type="spellStart"/>
      <w:r w:rsidR="00550C10" w:rsidRPr="007C452D">
        <w:rPr>
          <w:sz w:val="24"/>
          <w:szCs w:val="24"/>
        </w:rPr>
        <w:t>Tehnopolisa</w:t>
      </w:r>
      <w:proofErr w:type="spellEnd"/>
      <w:r w:rsidR="00550C10" w:rsidRPr="007C452D">
        <w:rPr>
          <w:sz w:val="24"/>
          <w:szCs w:val="24"/>
        </w:rPr>
        <w:t xml:space="preserve"> Samobor, </w:t>
      </w:r>
      <w:r w:rsidR="00550C10" w:rsidRPr="007C452D">
        <w:rPr>
          <w:rFonts w:eastAsia="SimSun"/>
          <w:bCs/>
          <w:sz w:val="24"/>
          <w:szCs w:val="24"/>
          <w:lang w:eastAsia="zh-CN"/>
        </w:rPr>
        <w:t xml:space="preserve">po završetku postupka javne nabave, </w:t>
      </w:r>
      <w:r w:rsidR="00550C10" w:rsidRPr="007C452D">
        <w:rPr>
          <w:sz w:val="24"/>
          <w:szCs w:val="24"/>
        </w:rPr>
        <w:t xml:space="preserve">za koji su u proračunu i projekcijama planirana sredstva u Razdjelu 003 Upravni odjel za gospodarstvo, razvoj i projekte Europske unije, Program Gospodarenje stambenim i poslovnim fondom, Kapitalni projekt K601261 Inkubator II Malog </w:t>
      </w:r>
      <w:proofErr w:type="spellStart"/>
      <w:r w:rsidR="00550C10" w:rsidRPr="007C452D">
        <w:rPr>
          <w:sz w:val="24"/>
          <w:szCs w:val="24"/>
        </w:rPr>
        <w:t>Tehnopolisa</w:t>
      </w:r>
      <w:proofErr w:type="spellEnd"/>
      <w:r w:rsidR="00550C10" w:rsidRPr="007C452D">
        <w:rPr>
          <w:sz w:val="24"/>
          <w:szCs w:val="24"/>
        </w:rPr>
        <w:t xml:space="preserve"> Samobor, na skupini računa 42 Rashodi za nabavu proizvedene dugotrajne imovine, na proračunskoj stavci Izgradnja Inkubatora II Malog </w:t>
      </w:r>
      <w:proofErr w:type="spellStart"/>
      <w:r w:rsidR="00550C10" w:rsidRPr="007C452D">
        <w:rPr>
          <w:sz w:val="24"/>
          <w:szCs w:val="24"/>
        </w:rPr>
        <w:t>Tehnopolisa</w:t>
      </w:r>
      <w:proofErr w:type="spellEnd"/>
      <w:r w:rsidR="00550C10" w:rsidRPr="007C452D">
        <w:rPr>
          <w:sz w:val="24"/>
          <w:szCs w:val="24"/>
        </w:rPr>
        <w:t xml:space="preserve"> Samobor.</w:t>
      </w:r>
    </w:p>
    <w:p w14:paraId="3B4B558E" w14:textId="168E6FB9" w:rsidR="003E6F95" w:rsidRPr="007C452D" w:rsidRDefault="00CE3CA2" w:rsidP="00CE3CA2">
      <w:pPr>
        <w:autoSpaceDE w:val="0"/>
        <w:autoSpaceDN w:val="0"/>
        <w:adjustRightInd w:val="0"/>
        <w:ind w:firstLine="567"/>
        <w:jc w:val="both"/>
        <w:rPr>
          <w:sz w:val="24"/>
          <w:szCs w:val="24"/>
        </w:rPr>
      </w:pPr>
      <w:r w:rsidRPr="007C452D">
        <w:rPr>
          <w:sz w:val="24"/>
          <w:szCs w:val="24"/>
        </w:rPr>
        <w:t xml:space="preserve">(21) </w:t>
      </w:r>
      <w:r w:rsidR="003E6F95" w:rsidRPr="007C452D">
        <w:rPr>
          <w:sz w:val="24"/>
          <w:szCs w:val="24"/>
        </w:rPr>
        <w:t xml:space="preserve">Ovlašćuje se gradonačelnica za poduzimanje svih aktivnosti koje uključuju potpisivanje akata te izvršavanje plaćanja vezanih uz izvršenje projekta Izgradnja bazena, </w:t>
      </w:r>
      <w:r w:rsidR="003E6F95" w:rsidRPr="007C452D">
        <w:rPr>
          <w:rFonts w:eastAsia="SimSun"/>
          <w:bCs/>
          <w:sz w:val="24"/>
          <w:szCs w:val="24"/>
          <w:lang w:eastAsia="zh-CN"/>
        </w:rPr>
        <w:t xml:space="preserve">po završetku postupka javne nabave, </w:t>
      </w:r>
      <w:r w:rsidR="003E6F95" w:rsidRPr="007C452D">
        <w:rPr>
          <w:sz w:val="24"/>
          <w:szCs w:val="24"/>
        </w:rPr>
        <w:t xml:space="preserve">za koji su u proračunu i projekcijama planirana sredstva u Razdjelu 003 Upravni odjel za gospodarstvo, razvoj i projekte Europske unije, Program Gospodarenje stambenim i poslovnim fondom, Kapitalni projekt K601270 Izgradnja bazena, na skupini računa 42 Rashodi za nabavu proizvedene dugotrajne imovine, </w:t>
      </w:r>
      <w:r w:rsidR="003E6F95" w:rsidRPr="007C452D">
        <w:rPr>
          <w:rFonts w:eastAsia="SimSun"/>
          <w:bCs/>
          <w:sz w:val="24"/>
          <w:szCs w:val="24"/>
          <w:lang w:eastAsia="zh-CN"/>
        </w:rPr>
        <w:t>na proračunskim stavkama Izgradnja bazena</w:t>
      </w:r>
      <w:r w:rsidR="003E6F95" w:rsidRPr="007C452D">
        <w:rPr>
          <w:sz w:val="24"/>
          <w:szCs w:val="24"/>
        </w:rPr>
        <w:t>.</w:t>
      </w:r>
    </w:p>
    <w:p w14:paraId="30976B7F" w14:textId="48D21719" w:rsidR="009B2817" w:rsidRPr="007C452D" w:rsidRDefault="00CE3CA2" w:rsidP="00CE3CA2">
      <w:pPr>
        <w:autoSpaceDE w:val="0"/>
        <w:autoSpaceDN w:val="0"/>
        <w:adjustRightInd w:val="0"/>
        <w:ind w:firstLine="567"/>
        <w:jc w:val="both"/>
        <w:rPr>
          <w:sz w:val="24"/>
          <w:szCs w:val="24"/>
        </w:rPr>
      </w:pPr>
      <w:r w:rsidRPr="007C452D">
        <w:rPr>
          <w:sz w:val="24"/>
          <w:szCs w:val="24"/>
        </w:rPr>
        <w:t xml:space="preserve">(22) </w:t>
      </w:r>
      <w:r w:rsidR="009B2817" w:rsidRPr="007C452D">
        <w:rPr>
          <w:sz w:val="24"/>
          <w:szCs w:val="24"/>
        </w:rPr>
        <w:t xml:space="preserve">Ovlašćuje se gradonačelnica za poduzimanje svih aktivnosti koje uključuju potpisivanje akata te izvršavanje plaćanja vezanih uz izvršenje projekta Rekonstrukcija i sanacija objekta Đure Basaričeka 4 u Bregani, </w:t>
      </w:r>
      <w:r w:rsidR="009B2817" w:rsidRPr="007C452D">
        <w:rPr>
          <w:rFonts w:eastAsia="SimSun"/>
          <w:bCs/>
          <w:sz w:val="24"/>
          <w:szCs w:val="24"/>
          <w:lang w:eastAsia="zh-CN"/>
        </w:rPr>
        <w:t>po završetku postupka javne nabave,</w:t>
      </w:r>
      <w:r w:rsidR="009B2817" w:rsidRPr="007C452D">
        <w:rPr>
          <w:sz w:val="24"/>
          <w:szCs w:val="24"/>
        </w:rPr>
        <w:t xml:space="preserve"> za koji su u proračunu i projekcijama planirana sredstva u Razdjelu 003 Upravni odjel za gospodarstvo, razvoj i projekte Europske unije, Program Gospodarenje stambenim i poslovnim fondom, Kapitalni projekt K601271 Rekonstrukcija i sanacija objekta Đure Basaričeka 4 u Bregani, na skupini računa 45 Rashodi za dodatna ulaganja na nefinancijskoj imovini</w:t>
      </w:r>
      <w:r w:rsidR="000F5677" w:rsidRPr="007C452D">
        <w:rPr>
          <w:sz w:val="24"/>
          <w:szCs w:val="24"/>
        </w:rPr>
        <w:t>, na proračunskim stavkama Rekonstrukcija i sanacija objekta Đure Basaričeka 4 u Bregani</w:t>
      </w:r>
      <w:r w:rsidR="009B2817" w:rsidRPr="007C452D">
        <w:rPr>
          <w:sz w:val="24"/>
          <w:szCs w:val="24"/>
        </w:rPr>
        <w:t>.</w:t>
      </w:r>
    </w:p>
    <w:p w14:paraId="47594423" w14:textId="20D9C4C6" w:rsidR="004F2512" w:rsidRPr="007C452D" w:rsidRDefault="00CE3CA2" w:rsidP="00CE3CA2">
      <w:pPr>
        <w:autoSpaceDE w:val="0"/>
        <w:autoSpaceDN w:val="0"/>
        <w:adjustRightInd w:val="0"/>
        <w:ind w:firstLine="567"/>
        <w:jc w:val="both"/>
        <w:rPr>
          <w:sz w:val="24"/>
          <w:szCs w:val="24"/>
        </w:rPr>
      </w:pPr>
      <w:r w:rsidRPr="007C452D">
        <w:rPr>
          <w:sz w:val="24"/>
          <w:szCs w:val="24"/>
        </w:rPr>
        <w:lastRenderedPageBreak/>
        <w:t xml:space="preserve">(23) </w:t>
      </w:r>
      <w:r w:rsidR="004F2512" w:rsidRPr="007C452D">
        <w:rPr>
          <w:sz w:val="24"/>
          <w:szCs w:val="24"/>
        </w:rPr>
        <w:t xml:space="preserve">Ovlašćuje se gradonačelnica za poduzimanje svih aktivnosti koje uključuju potpisivanje akata te izvršavanje plaćanja vezanih uz izvršenje projekta Rekonstrukcija i nadogradnja OŠ Rude, </w:t>
      </w:r>
      <w:r w:rsidR="004F2512" w:rsidRPr="007C452D">
        <w:rPr>
          <w:rFonts w:eastAsia="SimSun"/>
          <w:bCs/>
          <w:sz w:val="24"/>
          <w:szCs w:val="24"/>
          <w:lang w:eastAsia="zh-CN"/>
        </w:rPr>
        <w:t xml:space="preserve">po završetku postupka javne nabave, </w:t>
      </w:r>
      <w:r w:rsidR="004F2512" w:rsidRPr="007C452D">
        <w:rPr>
          <w:sz w:val="24"/>
          <w:szCs w:val="24"/>
        </w:rPr>
        <w:t xml:space="preserve">za koji su u proračunu i projekcijama planirana sredstva u Razdjelu 003 Upravni odjel za gospodarstvo, razvoj i projekte Europske unije, Program Gospodarenje stambenim i poslovnim fondom, Kapitalni projekt K601279 </w:t>
      </w:r>
      <w:r w:rsidR="00596442">
        <w:rPr>
          <w:sz w:val="24"/>
          <w:szCs w:val="24"/>
        </w:rPr>
        <w:t>Rekonstrukcija i nadogradnja OŠ Rude</w:t>
      </w:r>
      <w:r w:rsidR="004F2512" w:rsidRPr="007C452D">
        <w:rPr>
          <w:sz w:val="24"/>
          <w:szCs w:val="24"/>
        </w:rPr>
        <w:t>, na skupini računa 42 Rashodi za nabavu proizvedene dugotrajne imovine i 45 Rashodi za dodatna ulaganja na nefinancijskoj imovini, na proračunskim stavkama Rekonstrukcija i nadogradnja OŠ Rude i Opremanje OŠ Rude.</w:t>
      </w:r>
    </w:p>
    <w:p w14:paraId="69FF7F58" w14:textId="5872AD36" w:rsidR="00987F10" w:rsidRPr="007C452D" w:rsidRDefault="00CE3CA2" w:rsidP="00CE3CA2">
      <w:pPr>
        <w:autoSpaceDE w:val="0"/>
        <w:autoSpaceDN w:val="0"/>
        <w:adjustRightInd w:val="0"/>
        <w:ind w:firstLine="567"/>
        <w:jc w:val="both"/>
        <w:rPr>
          <w:rFonts w:eastAsia="SimSun"/>
          <w:bCs/>
          <w:sz w:val="24"/>
          <w:szCs w:val="24"/>
          <w:lang w:eastAsia="zh-CN"/>
        </w:rPr>
      </w:pPr>
      <w:r w:rsidRPr="007C452D">
        <w:rPr>
          <w:rFonts w:eastAsia="SimSun"/>
          <w:bCs/>
          <w:sz w:val="24"/>
          <w:szCs w:val="24"/>
          <w:lang w:eastAsia="zh-CN"/>
        </w:rPr>
        <w:t xml:space="preserve">(24) </w:t>
      </w:r>
      <w:r w:rsidR="00987F10" w:rsidRPr="007C452D">
        <w:rPr>
          <w:rFonts w:eastAsia="SimSun"/>
          <w:bCs/>
          <w:sz w:val="24"/>
          <w:szCs w:val="24"/>
          <w:lang w:eastAsia="zh-CN"/>
        </w:rPr>
        <w:t xml:space="preserve">Ovlašćuje se gradonačelnica za poduzimanje svih aktivnosti koje uključuju potpisivanje akata te izvršavanje plaćanja vezanih uz izvršenje projekta Izgradnja sportske dvorane i dogradnja OŠ Milan Lang, Bregana, po završetku postupka javne nabave, za koji su u proračunu i projekcijama planirana sredstva u Razdjelu 003 Upravni odjel za gospodarstvo, razvoj i projekte Europske unije, Program Gospodarenje stambenim i poslovnim fondom, Kapitalni projekt K601281 Izgradnja sportske dvorane i dogradnja OŠ Milan Lang, Bregana, na skupinama računa 42 Rashodi za nabavu proizvedene dugotrajne imovine, </w:t>
      </w:r>
      <w:r w:rsidR="00987F10" w:rsidRPr="007C452D">
        <w:rPr>
          <w:sz w:val="24"/>
          <w:szCs w:val="24"/>
        </w:rPr>
        <w:t>na proračunsk</w:t>
      </w:r>
      <w:r w:rsidR="00E447B3" w:rsidRPr="007C452D">
        <w:rPr>
          <w:sz w:val="24"/>
          <w:szCs w:val="24"/>
        </w:rPr>
        <w:t>oj</w:t>
      </w:r>
      <w:r w:rsidR="00987F10" w:rsidRPr="007C452D">
        <w:rPr>
          <w:sz w:val="24"/>
          <w:szCs w:val="24"/>
        </w:rPr>
        <w:t xml:space="preserve"> stav</w:t>
      </w:r>
      <w:r w:rsidR="00E447B3" w:rsidRPr="007C452D">
        <w:rPr>
          <w:sz w:val="24"/>
          <w:szCs w:val="24"/>
        </w:rPr>
        <w:t>ci</w:t>
      </w:r>
      <w:r w:rsidR="00987F10" w:rsidRPr="007C452D">
        <w:rPr>
          <w:sz w:val="24"/>
          <w:szCs w:val="24"/>
        </w:rPr>
        <w:t xml:space="preserve"> Opremanje OŠ Milan Lang</w:t>
      </w:r>
      <w:r w:rsidR="00987F10" w:rsidRPr="007C452D">
        <w:rPr>
          <w:rFonts w:eastAsia="SimSun"/>
          <w:bCs/>
          <w:sz w:val="24"/>
          <w:szCs w:val="24"/>
          <w:lang w:eastAsia="zh-CN"/>
        </w:rPr>
        <w:t>.</w:t>
      </w:r>
    </w:p>
    <w:p w14:paraId="28C8E43B" w14:textId="6A7BD21F" w:rsidR="00A82A26" w:rsidRPr="007C452D" w:rsidRDefault="00CE3CA2" w:rsidP="00CE3CA2">
      <w:pPr>
        <w:autoSpaceDE w:val="0"/>
        <w:autoSpaceDN w:val="0"/>
        <w:adjustRightInd w:val="0"/>
        <w:ind w:firstLine="567"/>
        <w:jc w:val="both"/>
        <w:rPr>
          <w:rFonts w:eastAsia="SimSun"/>
          <w:bCs/>
          <w:sz w:val="24"/>
          <w:szCs w:val="24"/>
          <w:lang w:eastAsia="zh-CN"/>
        </w:rPr>
      </w:pPr>
      <w:r w:rsidRPr="007C452D">
        <w:rPr>
          <w:rFonts w:eastAsia="SimSun"/>
          <w:bCs/>
          <w:sz w:val="24"/>
          <w:szCs w:val="24"/>
          <w:lang w:eastAsia="zh-CN"/>
        </w:rPr>
        <w:t xml:space="preserve">(25) </w:t>
      </w:r>
      <w:r w:rsidR="00A82A26" w:rsidRPr="007C452D">
        <w:rPr>
          <w:rFonts w:eastAsia="SimSun"/>
          <w:bCs/>
          <w:sz w:val="24"/>
          <w:szCs w:val="24"/>
          <w:lang w:eastAsia="zh-CN"/>
        </w:rPr>
        <w:t>Ovlašćuje se gradonačelnica za poduzimanje svih aktivnosti koje uključuju potpisivanje akata te izvršavanje plaćanja vezanih uz izvršenje projekta Rekonstrukcija i dogradnja zgrade za odgoj i obrazovanje – osnovna škola, po završetku postupka javne nabave, za koji su u proračunu i projekcijama planirana sredstva u Razdjelu 003 Upravni odjel za gospodarstvo, razvoj i projekte Europske unije, Program Gospodarenje stambenim i poslovnim fondom, Kapitalni projekt K601282 Rekonstrukcija i dogradnja zgrade za odgoj i obrazovanje – osnovna škola, na skupini računa 42 Rashodi za nabavu proizvedene dugotrajne</w:t>
      </w:r>
      <w:r w:rsidR="008925E1" w:rsidRPr="007C452D">
        <w:rPr>
          <w:rFonts w:eastAsia="SimSun"/>
          <w:bCs/>
          <w:sz w:val="24"/>
          <w:szCs w:val="24"/>
          <w:lang w:eastAsia="zh-CN"/>
        </w:rPr>
        <w:t>, na proračunskoj stavci Nabava opreme za osnovnu školu</w:t>
      </w:r>
      <w:r w:rsidR="00A82A26" w:rsidRPr="007C452D">
        <w:rPr>
          <w:rFonts w:eastAsia="SimSun"/>
          <w:bCs/>
          <w:sz w:val="24"/>
          <w:szCs w:val="24"/>
          <w:lang w:eastAsia="zh-CN"/>
        </w:rPr>
        <w:t>.</w:t>
      </w:r>
    </w:p>
    <w:p w14:paraId="1E90A498" w14:textId="73E61F6B" w:rsidR="00761674" w:rsidRPr="007C452D" w:rsidRDefault="00CE3CA2" w:rsidP="00CE3CA2">
      <w:pPr>
        <w:autoSpaceDE w:val="0"/>
        <w:autoSpaceDN w:val="0"/>
        <w:adjustRightInd w:val="0"/>
        <w:ind w:firstLine="567"/>
        <w:jc w:val="both"/>
        <w:rPr>
          <w:rFonts w:eastAsia="SimSun"/>
          <w:bCs/>
          <w:sz w:val="24"/>
          <w:szCs w:val="24"/>
          <w:lang w:eastAsia="zh-CN"/>
        </w:rPr>
      </w:pPr>
      <w:r w:rsidRPr="007C452D">
        <w:rPr>
          <w:rFonts w:eastAsia="SimSun"/>
          <w:bCs/>
          <w:sz w:val="24"/>
          <w:szCs w:val="24"/>
          <w:lang w:eastAsia="zh-CN"/>
        </w:rPr>
        <w:t xml:space="preserve">(26) </w:t>
      </w:r>
      <w:r w:rsidR="00761674" w:rsidRPr="007C452D">
        <w:rPr>
          <w:rFonts w:eastAsia="SimSun"/>
          <w:bCs/>
          <w:sz w:val="24"/>
          <w:szCs w:val="24"/>
          <w:lang w:eastAsia="zh-CN"/>
        </w:rPr>
        <w:t xml:space="preserve">Ovlašćuje se gradonačelnica za poduzimanje svih aktivnosti koje uključuju potpisivanje akata te izvršavanje plaćanja vezanih uz izvršenje projekta Rekonstrukcija i nadogradnja tržnice u Samoboru, po završetku postupka javne nabave, za koji su u proračunu i projekcijama planirana sredstva u Razdjelu 003 Upravni odjel za gospodarstvo, razvoj i projekte Europske unije, Program Gospodarenje stambenim i poslovnim fondom, Kapitalni projekt K601288 Rekonstrukcija i nadogradnja tržnice u Samoboru, na skupini računa 45 Rashodi za dodatna ulaganja na nefinancijskoj imovini, </w:t>
      </w:r>
      <w:r w:rsidR="00761674" w:rsidRPr="007C452D">
        <w:rPr>
          <w:sz w:val="24"/>
          <w:szCs w:val="24"/>
        </w:rPr>
        <w:t xml:space="preserve">na proračunskim stavkama </w:t>
      </w:r>
      <w:r w:rsidR="00761674" w:rsidRPr="007C452D">
        <w:rPr>
          <w:rFonts w:eastAsia="SimSun"/>
          <w:bCs/>
          <w:sz w:val="24"/>
          <w:szCs w:val="24"/>
          <w:lang w:eastAsia="zh-CN"/>
        </w:rPr>
        <w:t>Rekonstrukcija i nadogradnja tržnice u Samoboru.</w:t>
      </w:r>
    </w:p>
    <w:p w14:paraId="768A4E3C" w14:textId="7C43FEC8" w:rsidR="007C7D94" w:rsidRPr="007C452D" w:rsidRDefault="00CE3CA2" w:rsidP="00CE3CA2">
      <w:pPr>
        <w:autoSpaceDE w:val="0"/>
        <w:autoSpaceDN w:val="0"/>
        <w:adjustRightInd w:val="0"/>
        <w:ind w:firstLine="567"/>
        <w:jc w:val="both"/>
        <w:rPr>
          <w:sz w:val="24"/>
          <w:szCs w:val="24"/>
        </w:rPr>
      </w:pPr>
      <w:r w:rsidRPr="007C452D">
        <w:rPr>
          <w:sz w:val="24"/>
          <w:szCs w:val="24"/>
        </w:rPr>
        <w:t xml:space="preserve">(27) </w:t>
      </w:r>
      <w:r w:rsidR="007C7D94" w:rsidRPr="007C452D">
        <w:rPr>
          <w:sz w:val="24"/>
          <w:szCs w:val="24"/>
        </w:rPr>
        <w:t xml:space="preserve">Ovlašćuje se gradonačelnica za poduzimanje svih aktivnosti koje uključuju potpisivanje akata te izvršavanje plaćanja vezanih uz izvršenje projekta Rekonstrukcija, dogradnja i nadogradnja OŠ Bogumil Toni, </w:t>
      </w:r>
      <w:r w:rsidR="007C7D94" w:rsidRPr="007C452D">
        <w:rPr>
          <w:rFonts w:eastAsia="SimSun"/>
          <w:bCs/>
          <w:sz w:val="24"/>
          <w:szCs w:val="24"/>
          <w:lang w:eastAsia="zh-CN"/>
        </w:rPr>
        <w:t xml:space="preserve">po završetku postupka javne nabave, </w:t>
      </w:r>
      <w:r w:rsidR="007C7D94" w:rsidRPr="007C452D">
        <w:rPr>
          <w:sz w:val="24"/>
          <w:szCs w:val="24"/>
        </w:rPr>
        <w:t>za koji su u proračunu i projekcijama planirana sredstva u Razdjelu 003 Upravni odjel za gospodarstvo, razvoj i projekte Europske unije, Program Gospodarenje stambenim i poslovnim fondom, Kapitalni projekt K601289 Rekonstrukcija, dogradnja i nadogradnja OŠ Bogumil Toni, na skupini računa 45 Rashodi za dodatna ulaganja na nefinancijskoj imovini, na proračunskim stavkama Rekonstrukcija zgrade OŠ Bogumila Tonija.</w:t>
      </w:r>
    </w:p>
    <w:p w14:paraId="2EDD7225" w14:textId="69ED4099" w:rsidR="006B6FE7" w:rsidRPr="007C452D" w:rsidRDefault="00CE3CA2" w:rsidP="00CE3CA2">
      <w:pPr>
        <w:autoSpaceDE w:val="0"/>
        <w:autoSpaceDN w:val="0"/>
        <w:adjustRightInd w:val="0"/>
        <w:ind w:firstLine="567"/>
        <w:jc w:val="both"/>
        <w:rPr>
          <w:sz w:val="24"/>
          <w:szCs w:val="24"/>
        </w:rPr>
      </w:pPr>
      <w:r w:rsidRPr="007C452D">
        <w:rPr>
          <w:sz w:val="24"/>
          <w:szCs w:val="24"/>
        </w:rPr>
        <w:t xml:space="preserve">(28) </w:t>
      </w:r>
      <w:r w:rsidR="006B6FE7" w:rsidRPr="007C452D">
        <w:rPr>
          <w:sz w:val="24"/>
          <w:szCs w:val="24"/>
        </w:rPr>
        <w:t xml:space="preserve">Ovlašćuje se gradonačelnica za poduzimanje svih aktivnosti koje uključuju potpisivanje akata te izvršavanje plaćanja vezanih uz izvršenje projekta Izgradnja i opremanje koncertne dvorane Samobor, </w:t>
      </w:r>
      <w:r w:rsidR="006B6FE7" w:rsidRPr="007C452D">
        <w:rPr>
          <w:rFonts w:eastAsia="SimSun"/>
          <w:bCs/>
          <w:sz w:val="24"/>
          <w:szCs w:val="24"/>
          <w:lang w:eastAsia="zh-CN"/>
        </w:rPr>
        <w:t xml:space="preserve">po završetku postupka javne nabave, </w:t>
      </w:r>
      <w:r w:rsidR="006B6FE7" w:rsidRPr="007C452D">
        <w:rPr>
          <w:sz w:val="24"/>
          <w:szCs w:val="24"/>
        </w:rPr>
        <w:t>za koji su u proračunu planirana sredstva u Razdjelu 003 Upravni odjel za gospodarstvo, razvoj i projekte Europske unije, Program Gospodarenje stambenim i poslovnim fondom, Kapitalni projekt K601290 Izgradnja i opremanje koncertne dvorane Samobor, na skupini računa 42 Rashodi za nabavu proizvedene dugotrajne imovine, na proračunskim stavkama Izgradnja koncertne dvorane Samobor.</w:t>
      </w:r>
    </w:p>
    <w:p w14:paraId="521AA448" w14:textId="731B2CE1" w:rsidR="009F7FB6" w:rsidRPr="007C452D" w:rsidRDefault="00CE3CA2" w:rsidP="00CE3CA2">
      <w:pPr>
        <w:autoSpaceDE w:val="0"/>
        <w:autoSpaceDN w:val="0"/>
        <w:adjustRightInd w:val="0"/>
        <w:ind w:firstLine="567"/>
        <w:jc w:val="both"/>
        <w:rPr>
          <w:sz w:val="24"/>
          <w:szCs w:val="24"/>
        </w:rPr>
      </w:pPr>
      <w:r w:rsidRPr="007C452D">
        <w:rPr>
          <w:sz w:val="24"/>
          <w:szCs w:val="24"/>
        </w:rPr>
        <w:lastRenderedPageBreak/>
        <w:t xml:space="preserve">(29) </w:t>
      </w:r>
      <w:r w:rsidR="009F7FB6" w:rsidRPr="007C452D">
        <w:rPr>
          <w:sz w:val="24"/>
          <w:szCs w:val="24"/>
        </w:rPr>
        <w:t xml:space="preserve">Ovlašćuje se gradonačelnica za poduzimanje svih aktivnosti koje uključuju potpisivanje akata te izvršavanje plaćanja vezanih uz izvršenje projekta Izrada izmjene i dopune PPU Grada Samobora u modulu ISPU-a </w:t>
      </w:r>
      <w:proofErr w:type="spellStart"/>
      <w:r w:rsidR="009F7FB6" w:rsidRPr="007C452D">
        <w:rPr>
          <w:sz w:val="24"/>
          <w:szCs w:val="24"/>
        </w:rPr>
        <w:t>ePlanovi</w:t>
      </w:r>
      <w:proofErr w:type="spellEnd"/>
      <w:r w:rsidR="009F7FB6" w:rsidRPr="007C452D">
        <w:rPr>
          <w:sz w:val="24"/>
          <w:szCs w:val="24"/>
        </w:rPr>
        <w:t xml:space="preserve"> editor, </w:t>
      </w:r>
      <w:r w:rsidR="009F7FB6" w:rsidRPr="007C452D">
        <w:rPr>
          <w:rFonts w:eastAsia="SimSun"/>
          <w:bCs/>
          <w:sz w:val="24"/>
          <w:szCs w:val="24"/>
          <w:lang w:eastAsia="zh-CN"/>
        </w:rPr>
        <w:t xml:space="preserve">po završetku postupka javne nabave, </w:t>
      </w:r>
      <w:r w:rsidR="009F7FB6" w:rsidRPr="007C452D">
        <w:rPr>
          <w:sz w:val="24"/>
          <w:szCs w:val="24"/>
        </w:rPr>
        <w:t xml:space="preserve">za koji su u proračunu planirana sredstva u Razdjelu 003 Upravni odjel za gospodarstvo, razvoj i projekte Europske unije, Program Prostorni planovi, Aktivnost A703010 Prostorni planovi lokalne razine, na skupini računa 42 Rashodi za nabavu proizvedene dugotrajne imovine, na proračunskim stavkama Izmjene i dopune Prostornog plana uređenja Grada Samobora i Izrada </w:t>
      </w:r>
      <w:proofErr w:type="spellStart"/>
      <w:r w:rsidR="009F7FB6" w:rsidRPr="007C452D">
        <w:rPr>
          <w:sz w:val="24"/>
          <w:szCs w:val="24"/>
        </w:rPr>
        <w:t>ePlanova</w:t>
      </w:r>
      <w:proofErr w:type="spellEnd"/>
      <w:r w:rsidR="009F7FB6" w:rsidRPr="007C452D">
        <w:rPr>
          <w:sz w:val="24"/>
          <w:szCs w:val="24"/>
        </w:rPr>
        <w:t>.</w:t>
      </w:r>
    </w:p>
    <w:p w14:paraId="6158342A" w14:textId="30F9840C" w:rsidR="002B6353" w:rsidRPr="007C452D" w:rsidRDefault="00CE3CA2" w:rsidP="00CE3CA2">
      <w:pPr>
        <w:pStyle w:val="Default"/>
        <w:ind w:firstLine="567"/>
        <w:jc w:val="both"/>
        <w:rPr>
          <w:color w:val="auto"/>
        </w:rPr>
      </w:pPr>
      <w:r w:rsidRPr="007C452D">
        <w:rPr>
          <w:color w:val="auto"/>
        </w:rPr>
        <w:t xml:space="preserve">(30) </w:t>
      </w:r>
      <w:r w:rsidR="002B6353" w:rsidRPr="007C452D">
        <w:rPr>
          <w:color w:val="auto"/>
        </w:rPr>
        <w:t>Ovlašćuje se gradonačelnica za poduzimanje svih aktivnosti koje uključuju potpisivanje akata te izvršavanje plaćanja vezanih uz sklapanje i izvršavanje ugovora za nabavu usluge posebnog školskog prijevoza učenika osnovnih škola, po završetku postupka javne nabave, za koju su u proračunu planirana sredstva u Razdjelu 004 Upravni odjel za društvene djelatnosti, Glava Upravni odjel za društvene djelatnosti, Programu Osnovnoškolsko obrazovanje, Aktivnost A407001 Poboljšanje učeničkog standarda, na skupini računa 32 Materijalni rashodi, na proračunskim stavkama Prijevoz učenika osnovnih škola.</w:t>
      </w:r>
    </w:p>
    <w:p w14:paraId="4EC2494E" w14:textId="140CB64E" w:rsidR="002B6353" w:rsidRPr="007C452D" w:rsidRDefault="00CE3CA2" w:rsidP="00CE3CA2">
      <w:pPr>
        <w:autoSpaceDE w:val="0"/>
        <w:autoSpaceDN w:val="0"/>
        <w:adjustRightInd w:val="0"/>
        <w:ind w:firstLine="567"/>
        <w:jc w:val="both"/>
        <w:rPr>
          <w:rFonts w:eastAsia="SimSun"/>
          <w:bCs/>
          <w:sz w:val="24"/>
          <w:szCs w:val="24"/>
          <w:lang w:eastAsia="zh-CN"/>
        </w:rPr>
      </w:pPr>
      <w:r w:rsidRPr="007C452D">
        <w:rPr>
          <w:rFonts w:eastAsia="SimSun"/>
          <w:bCs/>
          <w:sz w:val="24"/>
          <w:szCs w:val="24"/>
          <w:lang w:eastAsia="zh-CN"/>
        </w:rPr>
        <w:t xml:space="preserve">(31) </w:t>
      </w:r>
      <w:r w:rsidR="002B6353" w:rsidRPr="007C452D">
        <w:rPr>
          <w:rFonts w:eastAsia="SimSun"/>
          <w:bCs/>
          <w:sz w:val="24"/>
          <w:szCs w:val="24"/>
          <w:lang w:eastAsia="zh-CN"/>
        </w:rPr>
        <w:t xml:space="preserve">Ovlašćuje se gradonačelnica za poduzimanje svih aktivnosti koje uključuju potpisivanje akata te izvršavanje plaćanja vezanih uz sklapanje i izvršavanje ugovora za nabavu radnih bilježnica i drugih obrazovnih materijala za učenike osnovnih škola s područja Grada Samobora, po završetku postupka javne nabave, za koju su u proračunu planirana sredstva u Razdjelu 004 Upravni odjel za društvene djelatnosti, Glava Upravni odjel za društvene djelatnosti, Programu </w:t>
      </w:r>
      <w:r w:rsidR="002B6353" w:rsidRPr="007C452D">
        <w:rPr>
          <w:rFonts w:eastAsiaTheme="minorHAnsi"/>
          <w:sz w:val="24"/>
          <w:szCs w:val="24"/>
          <w:lang w:eastAsia="en-US"/>
        </w:rPr>
        <w:t>Osnovnoškolsko obrazovanje,</w:t>
      </w:r>
      <w:r w:rsidR="002B6353" w:rsidRPr="007C452D">
        <w:rPr>
          <w:rFonts w:eastAsia="SimSun"/>
          <w:bCs/>
          <w:sz w:val="24"/>
          <w:szCs w:val="24"/>
          <w:lang w:eastAsia="zh-CN"/>
        </w:rPr>
        <w:t xml:space="preserve"> Aktivnost A407001 Poboljšanje učeničkog standarda, na skupini računa 37 Naknade građanima i kućanstvima na temelju osiguranja i druge naknade, na proračunskoj stavci Kupnja radnih bilježnica i dr. obrazovnih materijala za učenike osnovnih škola Grada Samobora.</w:t>
      </w:r>
    </w:p>
    <w:p w14:paraId="38A3A3DA" w14:textId="384C52CC" w:rsidR="002B6353" w:rsidRPr="007C452D" w:rsidRDefault="00CE3CA2" w:rsidP="00CE3CA2">
      <w:pPr>
        <w:autoSpaceDE w:val="0"/>
        <w:autoSpaceDN w:val="0"/>
        <w:adjustRightInd w:val="0"/>
        <w:ind w:firstLine="567"/>
        <w:jc w:val="both"/>
        <w:rPr>
          <w:rFonts w:eastAsia="SimSun"/>
          <w:bCs/>
          <w:sz w:val="24"/>
          <w:szCs w:val="24"/>
          <w:lang w:eastAsia="zh-CN"/>
        </w:rPr>
      </w:pPr>
      <w:r w:rsidRPr="007C452D">
        <w:rPr>
          <w:rFonts w:eastAsia="SimSun"/>
          <w:bCs/>
          <w:sz w:val="24"/>
          <w:szCs w:val="24"/>
          <w:lang w:eastAsia="zh-CN"/>
        </w:rPr>
        <w:t xml:space="preserve">(32) </w:t>
      </w:r>
      <w:r w:rsidR="002B6353" w:rsidRPr="007C452D">
        <w:rPr>
          <w:rFonts w:eastAsia="SimSun"/>
          <w:bCs/>
          <w:sz w:val="24"/>
          <w:szCs w:val="24"/>
          <w:lang w:eastAsia="zh-CN"/>
        </w:rPr>
        <w:t xml:space="preserve">Ovlašćuje se gradonačelnica za poduzimanje svih aktivnosti koje uključuju potpisivanje akata te izvršavanje plaćanja vezanih uz sklapanje i izvršavanje ugovora za nabavu usluga izrade projektne dokumentacije za rekonstrukciju i/ili dogradnju pojedinog objekta osnovnih škola vezano uz osiguranje uvjeta za provođenje </w:t>
      </w:r>
      <w:proofErr w:type="spellStart"/>
      <w:r w:rsidR="002B6353" w:rsidRPr="007C452D">
        <w:rPr>
          <w:rFonts w:eastAsia="SimSun"/>
          <w:bCs/>
          <w:sz w:val="24"/>
          <w:szCs w:val="24"/>
          <w:lang w:eastAsia="zh-CN"/>
        </w:rPr>
        <w:t>jednosmjenske</w:t>
      </w:r>
      <w:proofErr w:type="spellEnd"/>
      <w:r w:rsidR="002B6353" w:rsidRPr="007C452D">
        <w:rPr>
          <w:rFonts w:eastAsia="SimSun"/>
          <w:bCs/>
          <w:sz w:val="24"/>
          <w:szCs w:val="24"/>
          <w:lang w:eastAsia="zh-CN"/>
        </w:rPr>
        <w:t xml:space="preserve"> nastave, </w:t>
      </w:r>
      <w:bookmarkStart w:id="17" w:name="_Hlk182571835"/>
      <w:r w:rsidR="002B6353" w:rsidRPr="007C452D">
        <w:rPr>
          <w:rFonts w:eastAsia="SimSun"/>
          <w:bCs/>
          <w:sz w:val="24"/>
          <w:szCs w:val="24"/>
          <w:lang w:eastAsia="zh-CN"/>
        </w:rPr>
        <w:t xml:space="preserve">po završetku postupka javne nabave </w:t>
      </w:r>
      <w:bookmarkEnd w:id="17"/>
      <w:r w:rsidR="002B6353" w:rsidRPr="007C452D">
        <w:rPr>
          <w:rFonts w:eastAsia="SimSun"/>
          <w:bCs/>
          <w:sz w:val="24"/>
          <w:szCs w:val="24"/>
          <w:lang w:eastAsia="zh-CN"/>
        </w:rPr>
        <w:t xml:space="preserve">za pojedini objekt, za koje su u proračunu planirana sredstva u Razdjelu 004 Upravni odjel za društvene djelatnosti, Glava Upravni odjel za društvene djelatnosti, Programu </w:t>
      </w:r>
      <w:r w:rsidR="002B6353" w:rsidRPr="007C452D">
        <w:rPr>
          <w:rFonts w:eastAsiaTheme="minorHAnsi"/>
          <w:sz w:val="24"/>
          <w:szCs w:val="24"/>
          <w:lang w:eastAsia="en-US"/>
        </w:rPr>
        <w:t>Osnovnoškolsko obrazovanje,</w:t>
      </w:r>
      <w:r w:rsidR="002B6353" w:rsidRPr="007C452D">
        <w:rPr>
          <w:rFonts w:eastAsia="SimSun"/>
          <w:bCs/>
          <w:sz w:val="24"/>
          <w:szCs w:val="24"/>
          <w:lang w:eastAsia="zh-CN"/>
        </w:rPr>
        <w:t xml:space="preserve"> Aktivnost A407008 Ulaganje u objekte i opremu osnovnih škola, na skupini računa 45 Rashodi za dodatna ulaganja na nefinancijskoj imovini, na proračunskim stavkama Ulaganje na objektima OŠ i projektna dokumentacija.</w:t>
      </w:r>
    </w:p>
    <w:p w14:paraId="43C81903" w14:textId="66D871E2" w:rsidR="00F34134" w:rsidRPr="007C452D" w:rsidRDefault="00F34134" w:rsidP="00CE3CA2">
      <w:pPr>
        <w:pStyle w:val="Default"/>
        <w:ind w:firstLine="567"/>
        <w:jc w:val="both"/>
        <w:rPr>
          <w:color w:val="auto"/>
        </w:rPr>
      </w:pPr>
      <w:bookmarkStart w:id="18" w:name="_Hlk150791780"/>
      <w:r w:rsidRPr="007C452D">
        <w:rPr>
          <w:color w:val="auto"/>
        </w:rPr>
        <w:t>(</w:t>
      </w:r>
      <w:r w:rsidR="00CE3CA2" w:rsidRPr="007C452D">
        <w:rPr>
          <w:color w:val="auto"/>
        </w:rPr>
        <w:t>33</w:t>
      </w:r>
      <w:r w:rsidRPr="007C452D">
        <w:rPr>
          <w:color w:val="auto"/>
        </w:rPr>
        <w:t>) Ovlašćuje se gradonačelnica za poduzimanje svih aktivnosti koje uključuju potpisivanje akata te izvršavanje plaćanja vezanih uz sklapanje i izvršavanje ugovora, po završetku postupka javne nabave, za koje su u proračunu planirana sredstva u Razdjelu 006 Upravni odjel za komunalne djelatnosti, Programu Građenje komunalne infrastrukture, Kapitalni projekt K600301 Izgradnja i uređenje groblja, na skupini računa 42 Rashodi za nabavu proizvedene dugotrajne imovine, na proračunskoj stavci Izgradnja groblja, a koja su planirana Programom građenja komunalne infrastrukture u Gradu Samoboru za 2025. godinu.</w:t>
      </w:r>
    </w:p>
    <w:p w14:paraId="6E74605B" w14:textId="464C5FBB" w:rsidR="00F34134" w:rsidRPr="007C452D" w:rsidRDefault="00F34134" w:rsidP="00CE3CA2">
      <w:pPr>
        <w:pStyle w:val="Default"/>
        <w:ind w:firstLine="567"/>
        <w:jc w:val="both"/>
        <w:rPr>
          <w:strike/>
          <w:color w:val="auto"/>
        </w:rPr>
      </w:pPr>
      <w:r w:rsidRPr="007C452D">
        <w:rPr>
          <w:color w:val="auto"/>
        </w:rPr>
        <w:t>(</w:t>
      </w:r>
      <w:r w:rsidR="00CE3CA2" w:rsidRPr="007C452D">
        <w:rPr>
          <w:color w:val="auto"/>
        </w:rPr>
        <w:t>34</w:t>
      </w:r>
      <w:r w:rsidRPr="007C452D">
        <w:rPr>
          <w:color w:val="auto"/>
        </w:rPr>
        <w:t xml:space="preserve">) Ovlašćuje se gradonačelnica za poduzimanje svih aktivnosti koje uključuju potpisivanje akata te izvršavanje plaćanja vezanih uz sklapanje i izvršavanje ugovora, po završetku postupka javne nabave, za koje su u proračunu </w:t>
      </w:r>
      <w:r w:rsidR="00336216" w:rsidRPr="007C452D">
        <w:rPr>
          <w:color w:val="auto"/>
        </w:rPr>
        <w:t xml:space="preserve">i projekcijama </w:t>
      </w:r>
      <w:r w:rsidRPr="007C452D">
        <w:rPr>
          <w:color w:val="auto"/>
        </w:rPr>
        <w:t>planirana sredstva u Razdjelu 006 Upravni odjel za komunalne djelatnosti, Programu Građenje komunalne infrastrukture, Kapitalni projekt K600302 Rekonstrukcija nerazvrstanih cesta, na skupini računa 42 Rashodi za nabavu proizvedene dugotrajne imovine, na proračunskim stavkama Rekonstrukcija nerazvrstanih cesta A i Rekonstrukcija nerazvrstanih cesta B, a koje su planirane Programom građenja komunalne infrastrukture u Gradu Samoboru za 2025. godinu.</w:t>
      </w:r>
    </w:p>
    <w:p w14:paraId="28054367" w14:textId="572A69EA" w:rsidR="00F34134" w:rsidRPr="007C452D" w:rsidRDefault="00F34134" w:rsidP="00CE3CA2">
      <w:pPr>
        <w:pStyle w:val="Default"/>
        <w:ind w:firstLine="567"/>
        <w:jc w:val="both"/>
        <w:rPr>
          <w:strike/>
          <w:color w:val="auto"/>
        </w:rPr>
      </w:pPr>
      <w:r w:rsidRPr="007C452D">
        <w:rPr>
          <w:color w:val="auto"/>
        </w:rPr>
        <w:t>(3</w:t>
      </w:r>
      <w:r w:rsidR="00CE3CA2" w:rsidRPr="007C452D">
        <w:rPr>
          <w:color w:val="auto"/>
        </w:rPr>
        <w:t>5</w:t>
      </w:r>
      <w:r w:rsidRPr="007C452D">
        <w:rPr>
          <w:color w:val="auto"/>
        </w:rPr>
        <w:t xml:space="preserve">) Ovlašćuje se gradonačelnica za poduzimanje svih aktivnosti koje uključuju potpisivanje akata te izvršavanje plaćanja vezanih uz sklapanje i izvršavanje ugovora, po </w:t>
      </w:r>
      <w:r w:rsidRPr="007C452D">
        <w:rPr>
          <w:color w:val="auto"/>
        </w:rPr>
        <w:lastRenderedPageBreak/>
        <w:t xml:space="preserve">završetku postupka javne nabave, za koje su u proračunu </w:t>
      </w:r>
      <w:r w:rsidR="00336216" w:rsidRPr="007C452D">
        <w:rPr>
          <w:color w:val="auto"/>
        </w:rPr>
        <w:t xml:space="preserve">i projekcijama </w:t>
      </w:r>
      <w:r w:rsidRPr="007C452D">
        <w:rPr>
          <w:color w:val="auto"/>
        </w:rPr>
        <w:t>planirana sredstva u Razdjelu 006 Upravni odjel za komunalne djelatnosti, Programu Građenje komunalne infrastrukture, Kapitalni projekt K600303 Izgradnja zamjenskih mostova,</w:t>
      </w:r>
      <w:r w:rsidRPr="007C452D">
        <w:rPr>
          <w:rFonts w:eastAsia="SimSun"/>
          <w:bCs/>
          <w:color w:val="auto"/>
          <w:lang w:eastAsia="zh-CN"/>
        </w:rPr>
        <w:t xml:space="preserve"> na </w:t>
      </w:r>
      <w:r w:rsidRPr="007C452D">
        <w:rPr>
          <w:color w:val="auto"/>
        </w:rPr>
        <w:t>skupini računa 42 Rashodi za nabavu proizvedene dugotrajne imovine, na proračunskoj stavci Izgradnja zamjenskih mostova, a koji su planirani Programom građenja komunalne infrastrukture u Gradu Samoboru za 2025. godinu.</w:t>
      </w:r>
    </w:p>
    <w:p w14:paraId="6CF78A01" w14:textId="5B1987D3" w:rsidR="00F34134" w:rsidRPr="007C452D" w:rsidRDefault="00F34134" w:rsidP="00CE3CA2">
      <w:pPr>
        <w:pStyle w:val="Default"/>
        <w:ind w:firstLine="567"/>
        <w:jc w:val="both"/>
        <w:rPr>
          <w:color w:val="auto"/>
        </w:rPr>
      </w:pPr>
      <w:r w:rsidRPr="007C452D">
        <w:rPr>
          <w:color w:val="auto"/>
        </w:rPr>
        <w:t>(</w:t>
      </w:r>
      <w:r w:rsidR="00CE3CA2" w:rsidRPr="007C452D">
        <w:rPr>
          <w:color w:val="auto"/>
        </w:rPr>
        <w:t>36</w:t>
      </w:r>
      <w:r w:rsidRPr="007C452D">
        <w:rPr>
          <w:color w:val="auto"/>
        </w:rPr>
        <w:t xml:space="preserve">) Ovlašćuje se gradonačelnica za poduzimanje svih aktivnosti koje uključuju potpisivanje akata te izvršavanje plaćanja vezanih uz sklapanje i izvršavanje ugovora, po završetku postupka javne nabave, za koje su u proračunu </w:t>
      </w:r>
      <w:r w:rsidR="00336216" w:rsidRPr="007C452D">
        <w:rPr>
          <w:color w:val="auto"/>
        </w:rPr>
        <w:t xml:space="preserve">i projekcijama </w:t>
      </w:r>
      <w:r w:rsidRPr="007C452D">
        <w:rPr>
          <w:color w:val="auto"/>
        </w:rPr>
        <w:t>planirana sredstva u Razdjelu 006 Upravni odjel za komunalne djelatnosti, Programu Građenje komunalne infrastrukture, Kapitalni projekt K600304 Sanacija klizišta, na skupini računa 42 Rashodi za nabavu proizvedene dugotrajne imovine, na proračunskoj stavci Sanacija klizišta, a koja su planirana Programom građenja komunalne infrastrukture u Gradu Samoboru za 2025. godinu.</w:t>
      </w:r>
    </w:p>
    <w:p w14:paraId="6F76278F" w14:textId="0D3FDF93" w:rsidR="00F34134" w:rsidRPr="007C452D" w:rsidRDefault="00F34134" w:rsidP="00CE3CA2">
      <w:pPr>
        <w:pStyle w:val="Default"/>
        <w:ind w:firstLine="567"/>
        <w:jc w:val="both"/>
        <w:rPr>
          <w:color w:val="auto"/>
        </w:rPr>
      </w:pPr>
      <w:r w:rsidRPr="007C452D">
        <w:rPr>
          <w:color w:val="auto"/>
        </w:rPr>
        <w:t>(</w:t>
      </w:r>
      <w:r w:rsidR="00CE3CA2" w:rsidRPr="007C452D">
        <w:rPr>
          <w:color w:val="auto"/>
        </w:rPr>
        <w:t>37</w:t>
      </w:r>
      <w:r w:rsidRPr="007C452D">
        <w:rPr>
          <w:color w:val="auto"/>
        </w:rPr>
        <w:t xml:space="preserve">) Ovlašćuje se gradonačelnica za poduzimanje svih aktivnosti koje uključuju potpisivanje akata te izvršavanje plaćanja vezanih uz sklapanje i izvršavanje ugovora, po završetku postupka javne nabave, za koje su u proračunu </w:t>
      </w:r>
      <w:r w:rsidR="00C17E00" w:rsidRPr="007C452D">
        <w:rPr>
          <w:color w:val="auto"/>
        </w:rPr>
        <w:t xml:space="preserve">i projekcijama </w:t>
      </w:r>
      <w:r w:rsidRPr="007C452D">
        <w:rPr>
          <w:color w:val="auto"/>
        </w:rPr>
        <w:t>planirana sredstva u Razdjelu 006 Upravni odjel za komunalne djelatnosti, Programu Građenje komunalne infrastrukture,</w:t>
      </w:r>
      <w:r w:rsidRPr="007C452D">
        <w:rPr>
          <w:rFonts w:eastAsia="SimSun"/>
          <w:bCs/>
          <w:color w:val="auto"/>
          <w:lang w:eastAsia="zh-CN"/>
        </w:rPr>
        <w:t xml:space="preserve"> Kapitalni projekt K600305 Izgradnja pješačkih i biciklističkih staza, na skupini računa 42 Rashodi za nabavu proizvedene dugotrajne imovine, na proračunskim stavkama Izgradnja pješačkih i biciklističkih staza, </w:t>
      </w:r>
      <w:r w:rsidRPr="007C452D">
        <w:rPr>
          <w:color w:val="auto"/>
        </w:rPr>
        <w:t>a koje su planirane Programom građenja komunalne infrastrukture u Gradu Samoboru za 2025. godinu.</w:t>
      </w:r>
    </w:p>
    <w:p w14:paraId="12B08640" w14:textId="4C775AB8" w:rsidR="00F34134" w:rsidRPr="007C452D" w:rsidRDefault="00F34134" w:rsidP="00CE3CA2">
      <w:pPr>
        <w:pStyle w:val="Default"/>
        <w:ind w:firstLine="567"/>
        <w:jc w:val="both"/>
        <w:rPr>
          <w:color w:val="auto"/>
        </w:rPr>
      </w:pPr>
      <w:r w:rsidRPr="007C452D">
        <w:rPr>
          <w:color w:val="auto"/>
        </w:rPr>
        <w:t>(</w:t>
      </w:r>
      <w:r w:rsidR="00CE3CA2" w:rsidRPr="007C452D">
        <w:rPr>
          <w:color w:val="auto"/>
        </w:rPr>
        <w:t>38</w:t>
      </w:r>
      <w:r w:rsidRPr="007C452D">
        <w:rPr>
          <w:color w:val="auto"/>
        </w:rPr>
        <w:t>) Ovlašćuje se gradonačelnica za poduzimanje svih aktivnosti koje uključuju potpisivanje akata te izvršavanje plaćanja vezanih uz sklapanje i izvršavanje ugovora, po završetku postupka javne nabave, za koje su u proračunu planirana sredstva u Razdjelu 006 Upravni odjel za komunalne djelatnosti, Programu Građenje komunalne infrastrukture,</w:t>
      </w:r>
      <w:r w:rsidRPr="007C452D">
        <w:rPr>
          <w:rFonts w:eastAsia="SimSun"/>
          <w:bCs/>
          <w:color w:val="auto"/>
          <w:lang w:eastAsia="zh-CN"/>
        </w:rPr>
        <w:t xml:space="preserve"> Kapitalni projekt K600306 Izgradnja pješačko-biciklističke staze u Ulici grada </w:t>
      </w:r>
      <w:proofErr w:type="spellStart"/>
      <w:r w:rsidRPr="007C452D">
        <w:rPr>
          <w:rFonts w:eastAsia="SimSun"/>
          <w:bCs/>
          <w:color w:val="auto"/>
          <w:lang w:eastAsia="zh-CN"/>
        </w:rPr>
        <w:t>Wirgesa</w:t>
      </w:r>
      <w:proofErr w:type="spellEnd"/>
      <w:r w:rsidRPr="007C452D">
        <w:rPr>
          <w:rFonts w:eastAsia="SimSun"/>
          <w:bCs/>
          <w:color w:val="auto"/>
          <w:lang w:eastAsia="zh-CN"/>
        </w:rPr>
        <w:t xml:space="preserve"> - od Ulice kneza Zdeslava do Ulice Ante Starčevića, na skupini računa 42 Rashodi za nabavu proizvedene dugotrajne imovine, na proračunskim stavkama Izgradnja pješačko-biciklističke staze u Ulici grada </w:t>
      </w:r>
      <w:proofErr w:type="spellStart"/>
      <w:r w:rsidRPr="007C452D">
        <w:rPr>
          <w:rFonts w:eastAsia="SimSun"/>
          <w:bCs/>
          <w:color w:val="auto"/>
          <w:lang w:eastAsia="zh-CN"/>
        </w:rPr>
        <w:t>Wirgesa</w:t>
      </w:r>
      <w:proofErr w:type="spellEnd"/>
      <w:r w:rsidRPr="007C452D">
        <w:rPr>
          <w:rFonts w:eastAsia="SimSun"/>
          <w:bCs/>
          <w:color w:val="auto"/>
          <w:lang w:eastAsia="zh-CN"/>
        </w:rPr>
        <w:t xml:space="preserve"> - od Ulice kneza Zdeslava do Ulice Ante Starčevića</w:t>
      </w:r>
      <w:r w:rsidR="00C17E00" w:rsidRPr="007C452D">
        <w:rPr>
          <w:rFonts w:eastAsia="SimSun"/>
          <w:bCs/>
          <w:color w:val="auto"/>
          <w:lang w:eastAsia="zh-CN"/>
        </w:rPr>
        <w:t>.</w:t>
      </w:r>
    </w:p>
    <w:p w14:paraId="191AF68E" w14:textId="20A72373" w:rsidR="00F34134" w:rsidRPr="007C452D" w:rsidRDefault="00F34134" w:rsidP="00CE3CA2">
      <w:pPr>
        <w:pStyle w:val="Default"/>
        <w:ind w:firstLine="567"/>
        <w:jc w:val="both"/>
        <w:rPr>
          <w:rFonts w:eastAsia="SimSun"/>
          <w:bCs/>
          <w:color w:val="auto"/>
          <w:lang w:eastAsia="zh-CN"/>
        </w:rPr>
      </w:pPr>
      <w:r w:rsidRPr="007C452D">
        <w:rPr>
          <w:color w:val="auto"/>
        </w:rPr>
        <w:t>(</w:t>
      </w:r>
      <w:r w:rsidR="00CE3CA2" w:rsidRPr="007C452D">
        <w:rPr>
          <w:color w:val="auto"/>
        </w:rPr>
        <w:t>39</w:t>
      </w:r>
      <w:r w:rsidRPr="007C452D">
        <w:rPr>
          <w:color w:val="auto"/>
        </w:rPr>
        <w:t>) Ovlašćuje se gradonačelnica za poduzimanje svih aktivnosti koje uključuju potpisivanje akata te izvršavanje plaćanja vezanih uz sklapanje i izvršavanje ugovora, po završetku postupka javne nabave, za koje su u proračunu planirana sredstva u Razdjelu 006 Upravni odjel za komunalne djelatnosti, Programu Građenje komunalne infrastrukture,</w:t>
      </w:r>
      <w:r w:rsidRPr="007C452D">
        <w:rPr>
          <w:rFonts w:eastAsia="SimSun"/>
          <w:bCs/>
          <w:color w:val="auto"/>
          <w:lang w:eastAsia="zh-CN"/>
        </w:rPr>
        <w:t xml:space="preserve"> Kapitalni projekt K600307 Izgradnja pješačko-biciklističke staze u Ulici grada </w:t>
      </w:r>
      <w:proofErr w:type="spellStart"/>
      <w:r w:rsidRPr="007C452D">
        <w:rPr>
          <w:rFonts w:eastAsia="SimSun"/>
          <w:bCs/>
          <w:color w:val="auto"/>
          <w:lang w:eastAsia="zh-CN"/>
        </w:rPr>
        <w:t>Wirgesa</w:t>
      </w:r>
      <w:proofErr w:type="spellEnd"/>
      <w:r w:rsidRPr="007C452D">
        <w:rPr>
          <w:rFonts w:eastAsia="SimSun"/>
          <w:bCs/>
          <w:color w:val="auto"/>
          <w:lang w:eastAsia="zh-CN"/>
        </w:rPr>
        <w:t xml:space="preserve"> - od Klokočevca Samoborskog do Bregane, na skupini računa 42 Rashodi za nabavu proizvedene dugotrajne imovine, na proračunskim stavkama Izgradnja pješačko-biciklističke staze u Ulici grada </w:t>
      </w:r>
      <w:proofErr w:type="spellStart"/>
      <w:r w:rsidRPr="007C452D">
        <w:rPr>
          <w:rFonts w:eastAsia="SimSun"/>
          <w:bCs/>
          <w:color w:val="auto"/>
          <w:lang w:eastAsia="zh-CN"/>
        </w:rPr>
        <w:t>Wirgesa</w:t>
      </w:r>
      <w:proofErr w:type="spellEnd"/>
      <w:r w:rsidRPr="007C452D">
        <w:rPr>
          <w:rFonts w:eastAsia="SimSun"/>
          <w:bCs/>
          <w:color w:val="auto"/>
          <w:lang w:eastAsia="zh-CN"/>
        </w:rPr>
        <w:t xml:space="preserve"> - od Klokočevca Samoborskog do Bregane</w:t>
      </w:r>
      <w:r w:rsidR="00C17E00" w:rsidRPr="007C452D">
        <w:rPr>
          <w:rFonts w:eastAsia="SimSun"/>
          <w:bCs/>
          <w:color w:val="auto"/>
          <w:lang w:eastAsia="zh-CN"/>
        </w:rPr>
        <w:t>.</w:t>
      </w:r>
    </w:p>
    <w:p w14:paraId="2C6F2A16" w14:textId="487AAC2B" w:rsidR="00F34134" w:rsidRPr="007C452D" w:rsidRDefault="00F34134" w:rsidP="00CE3CA2">
      <w:pPr>
        <w:pStyle w:val="Default"/>
        <w:ind w:firstLine="567"/>
        <w:jc w:val="both"/>
        <w:rPr>
          <w:color w:val="auto"/>
        </w:rPr>
      </w:pPr>
      <w:r w:rsidRPr="007C452D">
        <w:rPr>
          <w:color w:val="auto"/>
        </w:rPr>
        <w:t>(</w:t>
      </w:r>
      <w:r w:rsidR="00CE3CA2" w:rsidRPr="007C452D">
        <w:rPr>
          <w:color w:val="auto"/>
        </w:rPr>
        <w:t>40</w:t>
      </w:r>
      <w:r w:rsidRPr="007C452D">
        <w:rPr>
          <w:color w:val="auto"/>
        </w:rPr>
        <w:t>) Ovlašćuje se gradonačelnica za poduzimanje svih aktivnosti koje uključuju potpisivanje akata te izvršavanje plaćanja vezanih uz sklapanje i izvršavanje ugovora, po završetku postupka javne nabave, za koje su u proračunu planirana sredstva u Razdjelu 006 Upravni odjel za komunalne djelatnosti, Programu Građenje komunalne infrastrukture,</w:t>
      </w:r>
      <w:r w:rsidRPr="007C452D">
        <w:rPr>
          <w:rFonts w:eastAsia="SimSun"/>
          <w:bCs/>
          <w:color w:val="auto"/>
          <w:lang w:eastAsia="zh-CN"/>
        </w:rPr>
        <w:t xml:space="preserve"> Kapitalni projekt K600308 Izgradnja parkirališta, na skupini računa 42 Rashodi za nabavu proizvedene dugotrajne imovine, na proračunskim stavkama Izgradnja parkirališta, </w:t>
      </w:r>
      <w:r w:rsidRPr="007C452D">
        <w:rPr>
          <w:color w:val="auto"/>
        </w:rPr>
        <w:t>a koja su planirana Programom građenja komunalne infrastrukture u Gradu Samoboru za 2025. godinu.</w:t>
      </w:r>
    </w:p>
    <w:p w14:paraId="7ED33CE9" w14:textId="429DA08A" w:rsidR="00F34134" w:rsidRPr="007C452D" w:rsidRDefault="00F34134" w:rsidP="00CE3CA2">
      <w:pPr>
        <w:pStyle w:val="Default"/>
        <w:ind w:firstLine="567"/>
        <w:jc w:val="both"/>
        <w:rPr>
          <w:color w:val="auto"/>
        </w:rPr>
      </w:pPr>
      <w:r w:rsidRPr="007C452D">
        <w:rPr>
          <w:color w:val="auto"/>
        </w:rPr>
        <w:t>(</w:t>
      </w:r>
      <w:r w:rsidR="00CE3CA2" w:rsidRPr="007C452D">
        <w:rPr>
          <w:color w:val="auto"/>
        </w:rPr>
        <w:t>41</w:t>
      </w:r>
      <w:r w:rsidRPr="007C452D">
        <w:rPr>
          <w:color w:val="auto"/>
        </w:rPr>
        <w:t xml:space="preserve">) Ovlašćuje se gradonačelnica za poduzimanje svih aktivnosti koje uključuju potpisivanje akata te izvršavanje plaćanja vezanih uz sklapanje i izvršavanje ugovora, po završetku postupka javne nabave, za koje su u proračunu </w:t>
      </w:r>
      <w:r w:rsidR="00A951DA" w:rsidRPr="007C452D">
        <w:rPr>
          <w:color w:val="auto"/>
        </w:rPr>
        <w:t xml:space="preserve">i projekcijama </w:t>
      </w:r>
      <w:r w:rsidRPr="007C452D">
        <w:rPr>
          <w:color w:val="auto"/>
        </w:rPr>
        <w:t>planirana sredstva u Razdjelu 006 Upravni odjel za komunalne djelatnosti, Programu Građenje komunalne infrastrukture,</w:t>
      </w:r>
      <w:r w:rsidRPr="007C452D">
        <w:rPr>
          <w:rFonts w:eastAsia="SimSun"/>
          <w:bCs/>
          <w:color w:val="auto"/>
          <w:lang w:eastAsia="zh-CN"/>
        </w:rPr>
        <w:t xml:space="preserve"> Kapitalni projekt K600309 Izgradnja sportskih i dječjih igrališta, na skupini računa 42 Rashodi za nabavu proizvedene dugotrajne imovine, na proračunskim stavkama </w:t>
      </w:r>
      <w:r w:rsidRPr="007C452D">
        <w:rPr>
          <w:rFonts w:eastAsia="SimSun"/>
          <w:bCs/>
          <w:color w:val="auto"/>
          <w:lang w:eastAsia="zh-CN"/>
        </w:rPr>
        <w:lastRenderedPageBreak/>
        <w:t xml:space="preserve">Izgradnja sportskih i dječjih igrališta, </w:t>
      </w:r>
      <w:r w:rsidRPr="007C452D">
        <w:rPr>
          <w:color w:val="auto"/>
        </w:rPr>
        <w:t>a koja su planirana Programom građenja komunalne infrastrukture u Gradu Samoboru za 2025. godinu.</w:t>
      </w:r>
    </w:p>
    <w:p w14:paraId="09900DB6" w14:textId="691576A3" w:rsidR="00F34134" w:rsidRPr="007C452D" w:rsidRDefault="00F34134" w:rsidP="00CE3CA2">
      <w:pPr>
        <w:pStyle w:val="Default"/>
        <w:ind w:firstLine="567"/>
        <w:jc w:val="both"/>
        <w:rPr>
          <w:color w:val="auto"/>
        </w:rPr>
      </w:pPr>
      <w:r w:rsidRPr="007C452D">
        <w:rPr>
          <w:color w:val="auto"/>
        </w:rPr>
        <w:t>(</w:t>
      </w:r>
      <w:r w:rsidR="00CE3CA2" w:rsidRPr="007C452D">
        <w:rPr>
          <w:color w:val="auto"/>
        </w:rPr>
        <w:t>42</w:t>
      </w:r>
      <w:r w:rsidRPr="007C452D">
        <w:rPr>
          <w:color w:val="auto"/>
        </w:rPr>
        <w:t xml:space="preserve">) Ovlašćuje se gradonačelnica za poduzimanje svih aktivnosti koje uključuju potpisivanje akata te izvršavanje plaćanja vezanih uz sklapanje i izvršavanje ugovora, po završetku postupka javne nabave, za koje su u proračunu </w:t>
      </w:r>
      <w:r w:rsidR="007719F0" w:rsidRPr="007C452D">
        <w:rPr>
          <w:color w:val="auto"/>
        </w:rPr>
        <w:t xml:space="preserve">i projekcijama </w:t>
      </w:r>
      <w:r w:rsidRPr="007C452D">
        <w:rPr>
          <w:color w:val="auto"/>
        </w:rPr>
        <w:t>planirana sredstva u Razdjelu 006 Upravni odjel za komunalne djelatnosti, Programu Građenje komunalne infrastrukture,</w:t>
      </w:r>
      <w:r w:rsidRPr="007C452D">
        <w:rPr>
          <w:rFonts w:eastAsia="SimSun"/>
          <w:bCs/>
          <w:color w:val="auto"/>
          <w:lang w:eastAsia="zh-CN"/>
        </w:rPr>
        <w:t xml:space="preserve"> Kapitalni projekt K600311 Izgradnja javne rasvjete, na skupini računa 42 Rashodi za nabavu proizvedene dugotrajne imovine, na proračunskim stavkama Izgradnja mreže javne rasvjete, </w:t>
      </w:r>
      <w:r w:rsidRPr="007C452D">
        <w:rPr>
          <w:color w:val="auto"/>
        </w:rPr>
        <w:t>a koja je planirana Programom građenja komunalne infrastrukture u Gradu Samoboru za 2025. godinu.</w:t>
      </w:r>
    </w:p>
    <w:p w14:paraId="18FC77FE" w14:textId="0B72B5E1" w:rsidR="007719F0" w:rsidRPr="007C452D" w:rsidRDefault="00F34134" w:rsidP="00CE3CA2">
      <w:pPr>
        <w:pStyle w:val="Default"/>
        <w:ind w:firstLine="567"/>
        <w:jc w:val="both"/>
        <w:rPr>
          <w:rFonts w:eastAsia="SimSun"/>
          <w:bCs/>
          <w:color w:val="auto"/>
          <w:lang w:eastAsia="zh-CN"/>
        </w:rPr>
      </w:pPr>
      <w:r w:rsidRPr="007C452D">
        <w:rPr>
          <w:color w:val="auto"/>
        </w:rPr>
        <w:t>(</w:t>
      </w:r>
      <w:r w:rsidR="00CE3CA2" w:rsidRPr="007C452D">
        <w:rPr>
          <w:color w:val="auto"/>
        </w:rPr>
        <w:t>43</w:t>
      </w:r>
      <w:r w:rsidRPr="007C452D">
        <w:rPr>
          <w:color w:val="auto"/>
        </w:rPr>
        <w:t>) Ovlašćuje se gradonačelnica za poduzimanje svih aktivnosti koje uključuju potpisivanje akata te izvršavanje plaćanja vezanih uz sklapanje i izvršavanje ugovora za Zamjenu i modernizaciju postojeće javne rasvjete na području grada Samobora, po završetku postupka javne nabave, za koje su u proračunu planirana sredstva u Razdjelu 006 Upravni odjel za komunalne djelatnosti, Programu Građenje komunalne infrastrukture,</w:t>
      </w:r>
      <w:r w:rsidRPr="007C452D">
        <w:rPr>
          <w:rFonts w:eastAsia="SimSun"/>
          <w:bCs/>
          <w:color w:val="auto"/>
          <w:lang w:eastAsia="zh-CN"/>
        </w:rPr>
        <w:t xml:space="preserve"> Kapitalni projekt K600312 </w:t>
      </w:r>
      <w:r w:rsidRPr="007C452D">
        <w:rPr>
          <w:color w:val="auto"/>
        </w:rPr>
        <w:t>Zamjena i modernizacija postojeće javne rasvjete na području grada Samobora</w:t>
      </w:r>
      <w:r w:rsidRPr="007C452D">
        <w:rPr>
          <w:rFonts w:eastAsia="SimSun"/>
          <w:bCs/>
          <w:color w:val="auto"/>
          <w:lang w:eastAsia="zh-CN"/>
        </w:rPr>
        <w:t xml:space="preserve">, na skupini računa 42 Rashodi za nabavu proizvedene dugotrajne imovine, na proračunskim stavkama </w:t>
      </w:r>
      <w:r w:rsidRPr="007C452D">
        <w:rPr>
          <w:color w:val="auto"/>
        </w:rPr>
        <w:t>Zamjena i modernizaciju postojeće javne rasvjete na području grada Samobora</w:t>
      </w:r>
      <w:r w:rsidRPr="007C452D">
        <w:rPr>
          <w:rFonts w:eastAsia="SimSun"/>
          <w:bCs/>
          <w:color w:val="auto"/>
          <w:lang w:eastAsia="zh-CN"/>
        </w:rPr>
        <w:t>.</w:t>
      </w:r>
    </w:p>
    <w:p w14:paraId="0109A24F" w14:textId="48B2B40B" w:rsidR="00F34134" w:rsidRPr="007C452D" w:rsidRDefault="00F34134" w:rsidP="00CE3CA2">
      <w:pPr>
        <w:pStyle w:val="Default"/>
        <w:ind w:firstLine="567"/>
        <w:jc w:val="both"/>
        <w:rPr>
          <w:rFonts w:eastAsia="SimSun"/>
          <w:bCs/>
          <w:color w:val="auto"/>
          <w:lang w:eastAsia="zh-CN"/>
        </w:rPr>
      </w:pPr>
      <w:r w:rsidRPr="007C452D">
        <w:rPr>
          <w:color w:val="auto"/>
        </w:rPr>
        <w:t>(</w:t>
      </w:r>
      <w:r w:rsidR="00CE3CA2" w:rsidRPr="007C452D">
        <w:rPr>
          <w:color w:val="auto"/>
        </w:rPr>
        <w:t>44</w:t>
      </w:r>
      <w:r w:rsidRPr="007C452D">
        <w:rPr>
          <w:color w:val="auto"/>
        </w:rPr>
        <w:t>) Ovlašćuje se gradonačelnica za poduzimanje svih aktivnosti koje uključuju potpisivanje akata te izvršavanje plaćanja vezanih uz otkup zemljišta, za koje su u proračunu planirana sredstva u Razdjelu 006 Upravni odjel za komunalne djelatnosti, Programu Građenje komunalne infrastrukture,</w:t>
      </w:r>
      <w:r w:rsidRPr="007C452D">
        <w:rPr>
          <w:rFonts w:eastAsia="SimSun"/>
          <w:bCs/>
          <w:color w:val="auto"/>
          <w:lang w:eastAsia="zh-CN"/>
        </w:rPr>
        <w:t xml:space="preserve"> Kapitalni projekt K600313 </w:t>
      </w:r>
      <w:r w:rsidRPr="007C452D">
        <w:rPr>
          <w:color w:val="auto"/>
        </w:rPr>
        <w:t>Otkup zemljišta za građenje komunalne infrastrukture</w:t>
      </w:r>
      <w:r w:rsidRPr="007C452D">
        <w:rPr>
          <w:rFonts w:eastAsia="SimSun"/>
          <w:bCs/>
          <w:color w:val="auto"/>
          <w:lang w:eastAsia="zh-CN"/>
        </w:rPr>
        <w:t xml:space="preserve">, na skupini računa 41 Rashodi za nabavu </w:t>
      </w:r>
      <w:proofErr w:type="spellStart"/>
      <w:r w:rsidRPr="007C452D">
        <w:rPr>
          <w:rFonts w:eastAsia="SimSun"/>
          <w:bCs/>
          <w:color w:val="auto"/>
          <w:lang w:eastAsia="zh-CN"/>
        </w:rPr>
        <w:t>neproizvedene</w:t>
      </w:r>
      <w:proofErr w:type="spellEnd"/>
      <w:r w:rsidRPr="007C452D">
        <w:rPr>
          <w:rFonts w:eastAsia="SimSun"/>
          <w:bCs/>
          <w:color w:val="auto"/>
          <w:lang w:eastAsia="zh-CN"/>
        </w:rPr>
        <w:t xml:space="preserve"> dugotrajne imovine, na proračunskoj stavci Otkup zemljišta za građenje komunalne infrastrukture</w:t>
      </w:r>
      <w:r w:rsidR="003F5A61" w:rsidRPr="007C452D">
        <w:rPr>
          <w:rFonts w:eastAsia="SimSun"/>
          <w:bCs/>
          <w:color w:val="auto"/>
          <w:lang w:eastAsia="zh-CN"/>
        </w:rPr>
        <w:t>, do iznosa procijenjene vrijednosti</w:t>
      </w:r>
      <w:r w:rsidR="00983B76" w:rsidRPr="007C452D">
        <w:rPr>
          <w:rFonts w:eastAsia="SimSun"/>
          <w:bCs/>
          <w:color w:val="auto"/>
          <w:lang w:eastAsia="zh-CN"/>
        </w:rPr>
        <w:t xml:space="preserve"> pojedinog zemljišta</w:t>
      </w:r>
      <w:r w:rsidR="003F5A61" w:rsidRPr="007C452D">
        <w:rPr>
          <w:rFonts w:eastAsia="SimSun"/>
          <w:bCs/>
          <w:color w:val="auto"/>
          <w:lang w:eastAsia="zh-CN"/>
        </w:rPr>
        <w:t>.</w:t>
      </w:r>
    </w:p>
    <w:p w14:paraId="69A452B7" w14:textId="26B5472E" w:rsidR="00F34134" w:rsidRPr="007C452D" w:rsidRDefault="00F34134" w:rsidP="00CE3CA2">
      <w:pPr>
        <w:pStyle w:val="Default"/>
        <w:ind w:firstLine="567"/>
        <w:jc w:val="both"/>
        <w:rPr>
          <w:color w:val="auto"/>
        </w:rPr>
      </w:pPr>
      <w:r w:rsidRPr="007C452D">
        <w:rPr>
          <w:color w:val="auto"/>
        </w:rPr>
        <w:t>(</w:t>
      </w:r>
      <w:r w:rsidR="00CE3CA2" w:rsidRPr="007C452D">
        <w:rPr>
          <w:color w:val="auto"/>
        </w:rPr>
        <w:t>45</w:t>
      </w:r>
      <w:r w:rsidRPr="007C452D">
        <w:rPr>
          <w:color w:val="auto"/>
        </w:rPr>
        <w:t xml:space="preserve">) Ovlašćuje se gradonačelnica za poduzimanje svih aktivnosti koje uključuju potpisivanje akata te izvršavanje plaćanja vezanih uz sklapanje i izvršavanje ugovora za Nabavu električne energije za javnu rasvjetu, za koji su u proračunu planirana sredstva u Razdjelu 006 Upravni odjel za komunalne djelatnosti, </w:t>
      </w:r>
      <w:r w:rsidRPr="007C452D">
        <w:rPr>
          <w:color w:val="auto"/>
          <w:lang w:eastAsia="zh-CN"/>
        </w:rPr>
        <w:t xml:space="preserve">Programu Održavanje komunalne infrastrukture, </w:t>
      </w:r>
      <w:r w:rsidRPr="007C452D">
        <w:rPr>
          <w:color w:val="auto"/>
        </w:rPr>
        <w:t xml:space="preserve">Aktivnost A600504 </w:t>
      </w:r>
      <w:r w:rsidRPr="007C452D">
        <w:rPr>
          <w:color w:val="auto"/>
          <w:lang w:eastAsia="zh-CN"/>
        </w:rPr>
        <w:t>Održavanje i potrošnja javne rasvjete</w:t>
      </w:r>
      <w:r w:rsidRPr="007C452D">
        <w:rPr>
          <w:color w:val="auto"/>
        </w:rPr>
        <w:t xml:space="preserve">, na skupini računa </w:t>
      </w:r>
      <w:r w:rsidRPr="007C452D">
        <w:rPr>
          <w:rFonts w:eastAsia="Times New Roman"/>
          <w:color w:val="auto"/>
          <w:lang w:eastAsia="hr-HR"/>
        </w:rPr>
        <w:t>32 Materijalni rashodi</w:t>
      </w:r>
      <w:r w:rsidRPr="007C452D">
        <w:rPr>
          <w:color w:val="auto"/>
        </w:rPr>
        <w:t>, na proračunskim stavkama Rashodi za utrošenu električnu energiju za javnu rasvjetu.</w:t>
      </w:r>
    </w:p>
    <w:bookmarkEnd w:id="18"/>
    <w:p w14:paraId="37A976BB" w14:textId="60B8BCA8" w:rsidR="00F34134" w:rsidRPr="007C452D" w:rsidRDefault="00F34134" w:rsidP="00CE3CA2">
      <w:pPr>
        <w:pStyle w:val="Default"/>
        <w:ind w:firstLine="567"/>
        <w:jc w:val="both"/>
        <w:rPr>
          <w:color w:val="auto"/>
        </w:rPr>
      </w:pPr>
      <w:r w:rsidRPr="007C452D">
        <w:rPr>
          <w:color w:val="auto"/>
        </w:rPr>
        <w:t>(</w:t>
      </w:r>
      <w:r w:rsidR="00CE3CA2" w:rsidRPr="007C452D">
        <w:rPr>
          <w:color w:val="auto"/>
        </w:rPr>
        <w:t>46</w:t>
      </w:r>
      <w:r w:rsidRPr="007C452D">
        <w:rPr>
          <w:color w:val="auto"/>
        </w:rPr>
        <w:t>) Osiguravaju se sredstva u iznosu od 3.160.000,00 eura u 2028. godini za financijske promjene koje će se planirati u narednim proračunskim razdobljima za izvršavanje okvirnog sporazuma i ugovora za Javni linijski prijevoz putnika, s obzirom da se po završetku postupka javne nabave planira sklapanje okvirnog sporazuma na četiri godine i pojedinačnih jednogodišnjih ugovora, za koji su u proračunu i projekcijama planirana sredstva u Razdjelu 006 Upravni odjel za komunalne djelatnosti, Programu Uslužne komunalne djelatnosti, Aktivnost A600601 Komunalni linijski prijevoz putnika, na skupini računa 32 Materijalni rashodi, na proračunskoj stavci Usluga javnog linijskog prijevoza putnika.</w:t>
      </w:r>
      <w:r w:rsidR="00F36FD6" w:rsidRPr="007C452D">
        <w:rPr>
          <w:color w:val="auto"/>
        </w:rPr>
        <w:t xml:space="preserve"> </w:t>
      </w:r>
      <w:r w:rsidRPr="007C452D">
        <w:rPr>
          <w:color w:val="auto"/>
        </w:rPr>
        <w:t>Ovlašćuje se gradonačelnica za poduzimanje svih aktivnosti koje uključuju potpisivanje akata te izvršavanje plaćanja vezanih uz sklapanje i izvršavanje okvirnog sporazuma i ugovora za Javni linijski prijevoz putnika</w:t>
      </w:r>
      <w:r w:rsidR="00F36FD6" w:rsidRPr="007C452D">
        <w:rPr>
          <w:color w:val="auto"/>
        </w:rPr>
        <w:t>.</w:t>
      </w:r>
    </w:p>
    <w:p w14:paraId="02225A00" w14:textId="4854E556" w:rsidR="00F34134" w:rsidRPr="007C452D" w:rsidRDefault="00F34134" w:rsidP="00CE3CA2">
      <w:pPr>
        <w:pStyle w:val="Default"/>
        <w:ind w:firstLine="567"/>
        <w:jc w:val="both"/>
        <w:rPr>
          <w:color w:val="auto"/>
        </w:rPr>
      </w:pPr>
      <w:r w:rsidRPr="007C452D">
        <w:rPr>
          <w:color w:val="auto"/>
        </w:rPr>
        <w:t>(</w:t>
      </w:r>
      <w:r w:rsidR="00CE3CA2" w:rsidRPr="007C452D">
        <w:rPr>
          <w:color w:val="auto"/>
        </w:rPr>
        <w:t>47</w:t>
      </w:r>
      <w:r w:rsidRPr="007C452D">
        <w:rPr>
          <w:color w:val="auto"/>
        </w:rPr>
        <w:t xml:space="preserve">) Ovlašćuje se gradonačelnica za poduzimanje svih aktivnosti koje uključuju potpisivanje akata te izvršavanje plaćanja vezanih uz sklapanje i izvršavanje ugovora za Izgradnju sekundarnog vodoopskrbnog cjevovoda u Ulici Ivana Mažuranića, po završetku postupka javne nabave, za koji su u proračunu planirana sredstva u Razdjelu 006 Upravni odjel za komunalne djelatnosti, </w:t>
      </w:r>
      <w:r w:rsidRPr="007C452D">
        <w:rPr>
          <w:color w:val="auto"/>
          <w:lang w:eastAsia="zh-CN"/>
        </w:rPr>
        <w:t>Programu</w:t>
      </w:r>
      <w:r w:rsidRPr="007C452D">
        <w:rPr>
          <w:color w:val="auto"/>
        </w:rPr>
        <w:t xml:space="preserve"> Razvoj i upravljanje sustava vodoopskrbe, odvodnje i zaštite voda, Kapitalni projekt K601010 Gradnja vodoopskrbnih objekata, na skupini računa 42 Rashodi za nabavu proizvedene dugotrajne imovine, na proračunskim stavkama Gradnja vodoopskrbnih objekata - sekundarna mreža</w:t>
      </w:r>
      <w:r w:rsidR="00F36FD6" w:rsidRPr="007C452D">
        <w:rPr>
          <w:color w:val="auto"/>
        </w:rPr>
        <w:t>.</w:t>
      </w:r>
    </w:p>
    <w:p w14:paraId="7AE369E5" w14:textId="3B7D306F" w:rsidR="00F34134" w:rsidRPr="007C452D" w:rsidRDefault="00F34134" w:rsidP="00CE3CA2">
      <w:pPr>
        <w:pStyle w:val="Default"/>
        <w:ind w:firstLine="567"/>
        <w:jc w:val="both"/>
        <w:rPr>
          <w:rFonts w:eastAsia="SimSun"/>
          <w:bCs/>
          <w:color w:val="auto"/>
          <w:lang w:eastAsia="zh-CN"/>
        </w:rPr>
      </w:pPr>
      <w:r w:rsidRPr="007C452D">
        <w:rPr>
          <w:color w:val="auto"/>
        </w:rPr>
        <w:lastRenderedPageBreak/>
        <w:t>(</w:t>
      </w:r>
      <w:r w:rsidR="00CE3CA2" w:rsidRPr="007C452D">
        <w:rPr>
          <w:color w:val="auto"/>
        </w:rPr>
        <w:t>48</w:t>
      </w:r>
      <w:r w:rsidRPr="007C452D">
        <w:rPr>
          <w:color w:val="auto"/>
        </w:rPr>
        <w:t xml:space="preserve">) Ovlašćuje se gradonačelnica za poduzimanje svih aktivnosti koje uključuju potpisivanje akata te izvršavanje plaćanja vezanih uz sklapanje i izvršavanje ugovora za Izgradnju sekundarnog vodoopskrbnog cjevovoda </w:t>
      </w:r>
      <w:proofErr w:type="spellStart"/>
      <w:r w:rsidRPr="007C452D">
        <w:rPr>
          <w:color w:val="auto"/>
        </w:rPr>
        <w:t>Gradna</w:t>
      </w:r>
      <w:proofErr w:type="spellEnd"/>
      <w:r w:rsidRPr="007C452D">
        <w:rPr>
          <w:color w:val="auto"/>
        </w:rPr>
        <w:t xml:space="preserve"> 2, po završetku postupka javne nabave, za koji su u proračunu planirana sredstva u Razdjelu 006 Upravni odjel za komunalne djelatnosti, </w:t>
      </w:r>
      <w:r w:rsidRPr="007C452D">
        <w:rPr>
          <w:color w:val="auto"/>
          <w:lang w:eastAsia="zh-CN"/>
        </w:rPr>
        <w:t xml:space="preserve">Programu </w:t>
      </w:r>
      <w:r w:rsidRPr="007C452D">
        <w:rPr>
          <w:color w:val="auto"/>
        </w:rPr>
        <w:t>Razvoj i upravljanje sustava vodoopskrbe, odvodnje i zaštite voda, Kapitalni projekt K601010  Gradnja vodoopskrbnih objekata, na skupini računa 42 Rashodi za nabavu proizvedene dugotrajne imovine, na proračunskim stavkama Gradnja vodoopskrbnih objekata - sekundarna mreža</w:t>
      </w:r>
      <w:r w:rsidR="00F36FD6" w:rsidRPr="007C452D">
        <w:rPr>
          <w:color w:val="auto"/>
        </w:rPr>
        <w:t>.</w:t>
      </w:r>
    </w:p>
    <w:p w14:paraId="0162635E" w14:textId="5F19898B" w:rsidR="00F34134" w:rsidRPr="007C452D" w:rsidRDefault="00F34134" w:rsidP="00CE3CA2">
      <w:pPr>
        <w:pStyle w:val="Default"/>
        <w:ind w:firstLine="567"/>
        <w:jc w:val="both"/>
        <w:rPr>
          <w:color w:val="auto"/>
        </w:rPr>
      </w:pPr>
      <w:r w:rsidRPr="007C452D">
        <w:rPr>
          <w:color w:val="auto"/>
        </w:rPr>
        <w:t>(</w:t>
      </w:r>
      <w:r w:rsidR="00CE3CA2" w:rsidRPr="007C452D">
        <w:rPr>
          <w:color w:val="auto"/>
        </w:rPr>
        <w:t>49</w:t>
      </w:r>
      <w:r w:rsidRPr="007C452D">
        <w:rPr>
          <w:color w:val="auto"/>
        </w:rPr>
        <w:t xml:space="preserve">) Ovlašćuje se gradonačelnica za poduzimanje svih aktivnosti koje uključuju potpisivanje akata te izvršavanje plaćanja vezanih uz sklapanje i izvršavanje ugovora za Izgradnju sekundarnog vodoopskrbnog cjevovoda u Omladinskoj i Voćarskoj ulici u </w:t>
      </w:r>
      <w:proofErr w:type="spellStart"/>
      <w:r w:rsidRPr="007C452D">
        <w:rPr>
          <w:color w:val="auto"/>
        </w:rPr>
        <w:t>Kladju</w:t>
      </w:r>
      <w:proofErr w:type="spellEnd"/>
      <w:r w:rsidRPr="007C452D">
        <w:rPr>
          <w:color w:val="auto"/>
        </w:rPr>
        <w:t xml:space="preserve">, po završetku postupka javne nabave, za koji su u proračunu planirana sredstva u Razdjelu 006 Upravni odjel za komunalne djelatnosti, </w:t>
      </w:r>
      <w:r w:rsidRPr="007C452D">
        <w:rPr>
          <w:color w:val="auto"/>
          <w:lang w:eastAsia="zh-CN"/>
        </w:rPr>
        <w:t xml:space="preserve">Programu </w:t>
      </w:r>
      <w:r w:rsidRPr="007C452D">
        <w:rPr>
          <w:color w:val="auto"/>
        </w:rPr>
        <w:t>Razvoj i upravljanje sustava vodoopskrbe, odvodnje i zaštite voda, Kapitalni projekt K601010</w:t>
      </w:r>
      <w:r w:rsidR="00CB1B76">
        <w:rPr>
          <w:color w:val="auto"/>
        </w:rPr>
        <w:t xml:space="preserve"> </w:t>
      </w:r>
      <w:r w:rsidRPr="007C452D">
        <w:rPr>
          <w:color w:val="auto"/>
        </w:rPr>
        <w:t>Gradnja vodoopskrbnih objekata, na skupini računa 42 Rashodi za nabavu proizvedene dugotrajne imovine, na proračunskim stavkama Gradnja vodoopskrbnih objekata - sekundarna mreža</w:t>
      </w:r>
      <w:r w:rsidR="00F36FD6" w:rsidRPr="007C452D">
        <w:rPr>
          <w:color w:val="auto"/>
        </w:rPr>
        <w:t>.</w:t>
      </w:r>
    </w:p>
    <w:p w14:paraId="057C7B40" w14:textId="37823152" w:rsidR="00F34134" w:rsidRPr="007C452D" w:rsidRDefault="00F34134" w:rsidP="00CE3CA2">
      <w:pPr>
        <w:pStyle w:val="Default"/>
        <w:ind w:firstLine="567"/>
        <w:jc w:val="both"/>
        <w:rPr>
          <w:color w:val="auto"/>
        </w:rPr>
      </w:pPr>
      <w:r w:rsidRPr="007C452D">
        <w:rPr>
          <w:color w:val="auto"/>
        </w:rPr>
        <w:t>(</w:t>
      </w:r>
      <w:r w:rsidR="00CE3CA2" w:rsidRPr="007C452D">
        <w:rPr>
          <w:color w:val="auto"/>
        </w:rPr>
        <w:t>50</w:t>
      </w:r>
      <w:r w:rsidRPr="007C452D">
        <w:rPr>
          <w:color w:val="auto"/>
        </w:rPr>
        <w:t>) Ovlašćuje se gradonačelnica za poduzimanje svih aktivnosti koje uključuju potpisivanje akata te izvršavanje plaćanja vezanih uz sklapanje i izvršavanje ugovora za Nabavu i ugradnju prometnih kamera, po završetku postupka javne nabave, za koji su u proračunu planirana sredstva u Razdjelu 006 Upravni odjel za komunalne djelatnosti, Programu Razvoj i sigurnost prometa, Kapitalni projekt K601401 Radarske kamere, na skupini računa 42 Rashodi za nabavu proizvedene dugotrajne imovine, na proračunskoj stavci Nabava i ugradnja prometnih kamera</w:t>
      </w:r>
      <w:r w:rsidR="00F36FD6" w:rsidRPr="007C452D">
        <w:rPr>
          <w:color w:val="auto"/>
        </w:rPr>
        <w:t>.</w:t>
      </w:r>
    </w:p>
    <w:p w14:paraId="519FF82B" w14:textId="0D5C3521" w:rsidR="005540E6" w:rsidRDefault="00CE3CA2" w:rsidP="00CE3CA2">
      <w:pPr>
        <w:pStyle w:val="Default"/>
        <w:ind w:firstLine="567"/>
        <w:jc w:val="both"/>
        <w:rPr>
          <w:color w:val="auto"/>
        </w:rPr>
      </w:pPr>
      <w:bookmarkStart w:id="19" w:name="_Hlk182815905"/>
      <w:r w:rsidRPr="007C452D">
        <w:rPr>
          <w:color w:val="auto"/>
        </w:rPr>
        <w:t xml:space="preserve">(51) </w:t>
      </w:r>
      <w:r w:rsidR="005540E6" w:rsidRPr="005540E6">
        <w:rPr>
          <w:color w:val="auto"/>
        </w:rPr>
        <w:t>Ovlašćuje se gradonačelnica za poduzimanje svih aktivnosti koje uključuju potpisivanje akata te izvršavanje plaćanja vezanih uz sklapanje i izvršavanje okvirnog sporazuma i ugovora za</w:t>
      </w:r>
      <w:r w:rsidR="005540E6">
        <w:rPr>
          <w:color w:val="auto"/>
        </w:rPr>
        <w:t xml:space="preserve"> nabavu usluge prijevoza pokojnika, za koji se planira sklopiti okvirni sporazum na dvije godine, </w:t>
      </w:r>
      <w:r w:rsidR="005540E6" w:rsidRPr="007C452D">
        <w:rPr>
          <w:color w:val="auto"/>
        </w:rPr>
        <w:t xml:space="preserve">po završetku postupka javne nabave, za koji su u proračunu </w:t>
      </w:r>
      <w:r w:rsidR="005540E6">
        <w:rPr>
          <w:color w:val="auto"/>
        </w:rPr>
        <w:t xml:space="preserve">i projekcijama </w:t>
      </w:r>
      <w:r w:rsidR="005540E6" w:rsidRPr="007C452D">
        <w:rPr>
          <w:color w:val="auto"/>
        </w:rPr>
        <w:t xml:space="preserve">planirana sredstva u Razdjelu 006 Upravni odjel za komunalne djelatnosti, </w:t>
      </w:r>
      <w:r w:rsidR="005540E6" w:rsidRPr="007C452D">
        <w:rPr>
          <w:color w:val="auto"/>
          <w:lang w:eastAsia="zh-CN"/>
        </w:rPr>
        <w:t>Programu</w:t>
      </w:r>
      <w:r w:rsidR="005540E6">
        <w:rPr>
          <w:color w:val="auto"/>
          <w:lang w:eastAsia="zh-CN"/>
        </w:rPr>
        <w:t xml:space="preserve"> Ostali komunalni poslovi, Aktivnost A602010 Prijevoz pokojnika, na skupini računa 32 Materijalni rashodi, na proračunskoj stavci Prijevoz pokojnika.</w:t>
      </w:r>
    </w:p>
    <w:p w14:paraId="6C715B30" w14:textId="18BE0415" w:rsidR="00564626" w:rsidRPr="007C452D" w:rsidRDefault="005540E6" w:rsidP="00CE3CA2">
      <w:pPr>
        <w:pStyle w:val="Default"/>
        <w:ind w:firstLine="567"/>
        <w:jc w:val="both"/>
        <w:rPr>
          <w:color w:val="auto"/>
        </w:rPr>
      </w:pPr>
      <w:r>
        <w:rPr>
          <w:color w:val="auto"/>
        </w:rPr>
        <w:t xml:space="preserve">(52) </w:t>
      </w:r>
      <w:r w:rsidR="00781F09" w:rsidRPr="007C452D">
        <w:rPr>
          <w:color w:val="auto"/>
        </w:rPr>
        <w:t>Ovlašćuje se gradonačelnica za poduzimanje svih aktivnosti koje uključuju potpisivanje akata i izdavanje instrumenata osiguranja</w:t>
      </w:r>
      <w:r w:rsidR="00CA484D" w:rsidRPr="007C452D">
        <w:rPr>
          <w:color w:val="auto"/>
        </w:rPr>
        <w:t xml:space="preserve"> vezanih uz sklapanje ugovora i/ili sporazuma o dodjeli bespovratnih sredstava unutar općeg proračuna, po završetku javnog poziva/natječaja za svaki pojedini prijavljeni projekt.</w:t>
      </w:r>
    </w:p>
    <w:bookmarkEnd w:id="16"/>
    <w:bookmarkEnd w:id="19"/>
    <w:p w14:paraId="684690E6" w14:textId="77777777" w:rsidR="003237C2" w:rsidRPr="007C452D" w:rsidRDefault="003237C2" w:rsidP="00A62EF0">
      <w:pPr>
        <w:jc w:val="center"/>
        <w:rPr>
          <w:b/>
          <w:sz w:val="24"/>
          <w:szCs w:val="24"/>
        </w:rPr>
      </w:pPr>
    </w:p>
    <w:p w14:paraId="0058B350" w14:textId="0A5DCCBD" w:rsidR="00A62EF0" w:rsidRPr="007C452D" w:rsidRDefault="00A62EF0" w:rsidP="00A62EF0">
      <w:pPr>
        <w:jc w:val="center"/>
        <w:rPr>
          <w:b/>
          <w:sz w:val="24"/>
          <w:szCs w:val="24"/>
        </w:rPr>
      </w:pPr>
      <w:r w:rsidRPr="007C452D">
        <w:rPr>
          <w:b/>
          <w:sz w:val="24"/>
          <w:szCs w:val="24"/>
        </w:rPr>
        <w:t>Članak 2</w:t>
      </w:r>
      <w:r w:rsidR="00387E26" w:rsidRPr="007C452D">
        <w:rPr>
          <w:b/>
          <w:sz w:val="24"/>
          <w:szCs w:val="24"/>
        </w:rPr>
        <w:t>9</w:t>
      </w:r>
      <w:r w:rsidRPr="007C452D">
        <w:rPr>
          <w:b/>
          <w:sz w:val="24"/>
          <w:szCs w:val="24"/>
        </w:rPr>
        <w:t>.</w:t>
      </w:r>
    </w:p>
    <w:p w14:paraId="444456BC" w14:textId="096C8A53" w:rsidR="00712AB7" w:rsidRPr="007C452D" w:rsidRDefault="00E9770B" w:rsidP="00712AB7">
      <w:pPr>
        <w:pStyle w:val="Default"/>
        <w:ind w:firstLine="708"/>
        <w:jc w:val="both"/>
        <w:rPr>
          <w:color w:val="auto"/>
        </w:rPr>
      </w:pPr>
      <w:r w:rsidRPr="007C452D">
        <w:rPr>
          <w:color w:val="auto"/>
        </w:rPr>
        <w:t xml:space="preserve">(1) </w:t>
      </w:r>
      <w:r w:rsidR="00A62EF0" w:rsidRPr="007C452D">
        <w:rPr>
          <w:color w:val="auto"/>
        </w:rPr>
        <w:t>Ovlašćuje se ravnateljica Samoborskog muzeja za poduzimanje svih aktivnosti koje uključuju potpisivanje akata te izvršavanje plaćanja vezanih uz sklapanje i izvršavanje ugovora za provođenje radova na obnovi zgrade Samoborskog muzeja</w:t>
      </w:r>
      <w:r w:rsidR="00712AB7" w:rsidRPr="007C452D">
        <w:rPr>
          <w:color w:val="auto"/>
        </w:rPr>
        <w:t xml:space="preserve">, uključujući i stručni i projektantski nadzor te usluge koordinatora zaštite na radu, za koji su u proračunu planirana sredstva u Razdjelu 004 Upravni odjel za društvene djelatnosti, Glava 00420 Ustanove u kulturi, Proračunski korisnik Samoborski muzej, Program Javne potrebe u kulturi, Kapitalni projekt K404004 </w:t>
      </w:r>
      <w:proofErr w:type="spellStart"/>
      <w:r w:rsidR="00712AB7" w:rsidRPr="007C452D">
        <w:rPr>
          <w:color w:val="auto"/>
        </w:rPr>
        <w:t>En</w:t>
      </w:r>
      <w:proofErr w:type="spellEnd"/>
      <w:r w:rsidR="00712AB7" w:rsidRPr="007C452D">
        <w:rPr>
          <w:color w:val="auto"/>
        </w:rPr>
        <w:t xml:space="preserve">. obnova zgrade sa statusom kult. dobra i poboljšanja </w:t>
      </w:r>
      <w:proofErr w:type="spellStart"/>
      <w:r w:rsidR="00712AB7" w:rsidRPr="007C452D">
        <w:rPr>
          <w:color w:val="auto"/>
        </w:rPr>
        <w:t>meh</w:t>
      </w:r>
      <w:proofErr w:type="spellEnd"/>
      <w:r w:rsidR="00712AB7" w:rsidRPr="007C452D">
        <w:rPr>
          <w:color w:val="auto"/>
        </w:rPr>
        <w:t xml:space="preserve">. otpornosti i </w:t>
      </w:r>
      <w:proofErr w:type="spellStart"/>
      <w:r w:rsidR="00712AB7" w:rsidRPr="007C452D">
        <w:rPr>
          <w:color w:val="auto"/>
        </w:rPr>
        <w:t>stab</w:t>
      </w:r>
      <w:proofErr w:type="spellEnd"/>
      <w:r w:rsidR="00712AB7" w:rsidRPr="007C452D">
        <w:rPr>
          <w:color w:val="auto"/>
        </w:rPr>
        <w:t>. NPOO.C6.1.R1-I3.01.0011.</w:t>
      </w:r>
    </w:p>
    <w:p w14:paraId="10FA77F3" w14:textId="49ACD0AB" w:rsidR="00DC3010" w:rsidRPr="007C452D" w:rsidRDefault="00E9770B" w:rsidP="00DC3010">
      <w:pPr>
        <w:pStyle w:val="Default"/>
        <w:ind w:firstLine="708"/>
        <w:jc w:val="both"/>
        <w:rPr>
          <w:color w:val="auto"/>
        </w:rPr>
      </w:pPr>
      <w:r w:rsidRPr="007C452D">
        <w:rPr>
          <w:color w:val="auto"/>
        </w:rPr>
        <w:t xml:space="preserve">(2) </w:t>
      </w:r>
      <w:r w:rsidR="00DC3010" w:rsidRPr="007C452D">
        <w:rPr>
          <w:color w:val="auto"/>
        </w:rPr>
        <w:t xml:space="preserve">Ovlašćuje se ravnateljica Samoborskog muzeja za poduzimanje svih aktivnosti koje uključuju potpisivanje akata te izvršavanje plaćanja vezanih uz sklapanje i izvršavanje ugovora za provođenje radova na energetskoj obnovi Etno kuće u sklopu Samoborskog muzeja, uključujući i stručni i projektantski nadzor te usluge koordinatora zaštite na radu, za koji su u proračunu planirana sredstva u Razdjelu 004 Upravni odjel za društvene djelatnosti, Glava </w:t>
      </w:r>
      <w:r w:rsidR="00DC3010" w:rsidRPr="007C452D">
        <w:rPr>
          <w:color w:val="auto"/>
        </w:rPr>
        <w:lastRenderedPageBreak/>
        <w:t>00420 Ustanove u kulturi, Proračunski korisnik Samoborski muzej, Program Javne potrebe u kulturi, Kapitalni projekt K404005 Energetska obnova Etno kuće NPOO.C6.1.R1-I3.01.0044.</w:t>
      </w:r>
    </w:p>
    <w:p w14:paraId="14A175F2" w14:textId="77777777" w:rsidR="00712AB7" w:rsidRPr="007C452D" w:rsidRDefault="00712AB7" w:rsidP="00A62EF0">
      <w:pPr>
        <w:pStyle w:val="Default"/>
        <w:ind w:firstLine="709"/>
        <w:jc w:val="both"/>
        <w:rPr>
          <w:color w:val="auto"/>
        </w:rPr>
      </w:pPr>
    </w:p>
    <w:p w14:paraId="16855F72" w14:textId="3F868873" w:rsidR="004F008B" w:rsidRPr="007C452D" w:rsidRDefault="004F008B" w:rsidP="004F008B">
      <w:pPr>
        <w:jc w:val="center"/>
        <w:rPr>
          <w:b/>
          <w:sz w:val="24"/>
          <w:szCs w:val="24"/>
        </w:rPr>
      </w:pPr>
      <w:r w:rsidRPr="007C452D">
        <w:rPr>
          <w:b/>
          <w:sz w:val="24"/>
          <w:szCs w:val="24"/>
        </w:rPr>
        <w:t xml:space="preserve">Članak </w:t>
      </w:r>
      <w:r w:rsidR="00387E26" w:rsidRPr="007C452D">
        <w:rPr>
          <w:b/>
          <w:sz w:val="24"/>
          <w:szCs w:val="24"/>
        </w:rPr>
        <w:t>30</w:t>
      </w:r>
      <w:r w:rsidRPr="007C452D">
        <w:rPr>
          <w:b/>
          <w:sz w:val="24"/>
          <w:szCs w:val="24"/>
        </w:rPr>
        <w:t>.</w:t>
      </w:r>
    </w:p>
    <w:p w14:paraId="15AB5662" w14:textId="0BF583D9" w:rsidR="004F008B" w:rsidRPr="007C452D" w:rsidRDefault="00E33B06" w:rsidP="004F008B">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4F008B" w:rsidRPr="007C452D">
        <w:rPr>
          <w:rFonts w:ascii="Times New Roman" w:hAnsi="Times New Roman" w:cs="Times New Roman"/>
          <w:sz w:val="24"/>
          <w:szCs w:val="24"/>
        </w:rPr>
        <w:t>U slučaju nastupa posebnih okolnosti tijekom izvršavanja Proračuna gradonačelnica može donositi odluke kojima se osiguravaju sredstva za financiranje mjera i aktivnosti vezanih za te posebne okolnosti, uključujući i odluke o preraspodjelama bez ograničenja odnosno u postotku većem od propisanog Zakonom o proračunu i ovom Odlukom.</w:t>
      </w:r>
    </w:p>
    <w:p w14:paraId="691DA964" w14:textId="5C9ECDFF" w:rsidR="004F008B" w:rsidRPr="007C452D" w:rsidRDefault="00E33B06" w:rsidP="004F008B">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4F008B" w:rsidRPr="007C452D">
        <w:rPr>
          <w:rFonts w:ascii="Times New Roman" w:hAnsi="Times New Roman" w:cs="Times New Roman"/>
          <w:sz w:val="24"/>
          <w:szCs w:val="24"/>
        </w:rPr>
        <w:t>Posebne okolnosti iz stavka 1. ovog članka podrazumijevaju događaj ili određeno stanje koje se nije moglo predvidjeti i na koje se nije moglo utjecati, a koje ugrožava život i zdravlje građana, imovinu veće vrijednosti, znatno narušava okoliš, narušava gospodarsku aktivnost ili uzrokuje znatnu gospodarsku štetu.</w:t>
      </w:r>
    </w:p>
    <w:p w14:paraId="31F85F95" w14:textId="41E15AD2" w:rsidR="004F008B" w:rsidRPr="007C452D" w:rsidRDefault="00E33B06" w:rsidP="004F008B">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(3) </w:t>
      </w:r>
      <w:r w:rsidR="004F008B" w:rsidRPr="007C452D">
        <w:rPr>
          <w:rFonts w:ascii="Times New Roman" w:hAnsi="Times New Roman" w:cs="Times New Roman"/>
          <w:sz w:val="24"/>
          <w:szCs w:val="24"/>
        </w:rPr>
        <w:t>Nastup posebnih okolnosti iz stavka 1. ovog članka utvrđuje posebnom odlukom Gradsko vijeće Grada Samobora u kojoj određuje i rok trajanja odluke o nastupu posebnih okolnosti, a o svim odlukama koje se donose u skladu sa stavkom 1. ovog članka, kao i o njihovoj primjeni gradonačelnica je dužna izvještavati Gradsko vijeće Grada Samobora.</w:t>
      </w:r>
    </w:p>
    <w:p w14:paraId="43D326D4" w14:textId="77777777" w:rsidR="004F008B" w:rsidRPr="007C452D" w:rsidRDefault="004F008B" w:rsidP="00115A87">
      <w:pPr>
        <w:jc w:val="center"/>
        <w:outlineLvl w:val="0"/>
        <w:rPr>
          <w:rFonts w:eastAsia="Calibri"/>
          <w:b/>
          <w:sz w:val="24"/>
          <w:szCs w:val="24"/>
        </w:rPr>
      </w:pPr>
    </w:p>
    <w:p w14:paraId="760D3B03" w14:textId="170DCA03" w:rsidR="00507DBA" w:rsidRPr="007C452D" w:rsidRDefault="00354F52" w:rsidP="00115A87">
      <w:pPr>
        <w:jc w:val="center"/>
        <w:outlineLvl w:val="0"/>
        <w:rPr>
          <w:b/>
          <w:sz w:val="24"/>
          <w:szCs w:val="24"/>
        </w:rPr>
      </w:pPr>
      <w:r w:rsidRPr="007C452D">
        <w:rPr>
          <w:b/>
          <w:sz w:val="24"/>
          <w:szCs w:val="24"/>
        </w:rPr>
        <w:t xml:space="preserve">Članak </w:t>
      </w:r>
      <w:r w:rsidR="00D24D3D" w:rsidRPr="007C452D">
        <w:rPr>
          <w:b/>
          <w:sz w:val="24"/>
          <w:szCs w:val="24"/>
        </w:rPr>
        <w:t>3</w:t>
      </w:r>
      <w:r w:rsidR="00387E26" w:rsidRPr="007C452D">
        <w:rPr>
          <w:b/>
          <w:sz w:val="24"/>
          <w:szCs w:val="24"/>
        </w:rPr>
        <w:t>1</w:t>
      </w:r>
      <w:r w:rsidR="00507DBA" w:rsidRPr="007C452D">
        <w:rPr>
          <w:b/>
          <w:sz w:val="24"/>
          <w:szCs w:val="24"/>
        </w:rPr>
        <w:t>.</w:t>
      </w:r>
    </w:p>
    <w:p w14:paraId="1F57A15A" w14:textId="7A2F9C97" w:rsidR="005E4C4D" w:rsidRPr="007C452D" w:rsidRDefault="00E33B06" w:rsidP="005E4C4D">
      <w:pPr>
        <w:pStyle w:val="Default"/>
        <w:ind w:firstLine="708"/>
        <w:jc w:val="both"/>
        <w:rPr>
          <w:color w:val="auto"/>
        </w:rPr>
      </w:pPr>
      <w:r w:rsidRPr="007C452D">
        <w:rPr>
          <w:rFonts w:eastAsia="SimSun"/>
          <w:bCs/>
          <w:color w:val="auto"/>
          <w:lang w:eastAsia="zh-CN"/>
        </w:rPr>
        <w:t xml:space="preserve">(1) </w:t>
      </w:r>
      <w:r w:rsidR="005E4C4D" w:rsidRPr="007C452D">
        <w:rPr>
          <w:rFonts w:eastAsia="SimSun"/>
          <w:bCs/>
          <w:color w:val="auto"/>
          <w:lang w:eastAsia="zh-CN"/>
        </w:rPr>
        <w:t>Gradonačelnica donosi preraspodjelu sredstava planiranih u Proračunu n</w:t>
      </w:r>
      <w:r w:rsidR="005E4C4D" w:rsidRPr="007C452D">
        <w:rPr>
          <w:color w:val="auto"/>
        </w:rPr>
        <w:t>a način i pod uvjetima propisanim odredbama Zakona o proračunu.</w:t>
      </w:r>
    </w:p>
    <w:p w14:paraId="44F3A749" w14:textId="2D678FA3" w:rsidR="00813140" w:rsidRPr="007C452D" w:rsidRDefault="00E33B06" w:rsidP="00813140">
      <w:pPr>
        <w:shd w:val="clear" w:color="auto" w:fill="FFFFFF"/>
        <w:ind w:firstLine="709"/>
        <w:jc w:val="both"/>
        <w:rPr>
          <w:rFonts w:ascii="Calibri" w:hAnsi="Calibri" w:cs="Calibri"/>
          <w:sz w:val="24"/>
          <w:szCs w:val="24"/>
        </w:rPr>
      </w:pPr>
      <w:r w:rsidRPr="007C452D">
        <w:rPr>
          <w:sz w:val="24"/>
          <w:szCs w:val="24"/>
        </w:rPr>
        <w:t xml:space="preserve">(2) </w:t>
      </w:r>
      <w:r w:rsidR="00813140" w:rsidRPr="007C452D">
        <w:rPr>
          <w:sz w:val="24"/>
          <w:szCs w:val="24"/>
        </w:rPr>
        <w:t>U okviru sredstava utvrđenih u Proračunu dopuštena je preraspodjela utvrđenih sredstava između pojedinih stavaka rashoda i izdataka unutar izvora financiranja opći prihodi i primici i unutar izvora financiranja namjenski primici, najviše do pet posto sredstava utvrđenih na razini skupine ekonomske klasifikacije koja se umanjuje.</w:t>
      </w:r>
    </w:p>
    <w:p w14:paraId="5265877E" w14:textId="5CBF6ECB" w:rsidR="00813140" w:rsidRPr="007C452D" w:rsidRDefault="00E33B06" w:rsidP="00813140">
      <w:pPr>
        <w:shd w:val="clear" w:color="auto" w:fill="FFFFFF"/>
        <w:ind w:firstLine="709"/>
        <w:jc w:val="both"/>
        <w:rPr>
          <w:rFonts w:ascii="Calibri" w:hAnsi="Calibri" w:cs="Calibri"/>
          <w:sz w:val="24"/>
          <w:szCs w:val="24"/>
        </w:rPr>
      </w:pPr>
      <w:r w:rsidRPr="007C452D">
        <w:rPr>
          <w:sz w:val="24"/>
          <w:szCs w:val="24"/>
        </w:rPr>
        <w:t xml:space="preserve">(3) </w:t>
      </w:r>
      <w:r w:rsidR="00813140" w:rsidRPr="007C452D">
        <w:rPr>
          <w:sz w:val="24"/>
          <w:szCs w:val="24"/>
        </w:rPr>
        <w:t>Iznimno od stavka 2. ovoga članka moguća je preraspodjela:</w:t>
      </w:r>
    </w:p>
    <w:p w14:paraId="35A7B37B" w14:textId="21FD2F2D" w:rsidR="00AD336A" w:rsidRPr="007C452D" w:rsidRDefault="00813140" w:rsidP="00813140">
      <w:pPr>
        <w:shd w:val="clear" w:color="auto" w:fill="FFFFFF"/>
        <w:ind w:firstLine="709"/>
        <w:jc w:val="both"/>
        <w:rPr>
          <w:sz w:val="24"/>
          <w:szCs w:val="24"/>
        </w:rPr>
      </w:pPr>
      <w:r w:rsidRPr="007C452D">
        <w:rPr>
          <w:sz w:val="24"/>
          <w:szCs w:val="24"/>
        </w:rPr>
        <w:t xml:space="preserve">- </w:t>
      </w:r>
      <w:r w:rsidR="00AD336A" w:rsidRPr="007C452D">
        <w:rPr>
          <w:sz w:val="24"/>
          <w:szCs w:val="24"/>
        </w:rPr>
        <w:t>unutar izvora financiranja opći prihodi i primici može se izvršiti najviše do 15</w:t>
      </w:r>
      <w:r w:rsidR="00435469" w:rsidRPr="007C452D">
        <w:rPr>
          <w:sz w:val="24"/>
          <w:szCs w:val="24"/>
        </w:rPr>
        <w:t xml:space="preserve"> posto</w:t>
      </w:r>
      <w:r w:rsidR="00AD336A" w:rsidRPr="007C452D">
        <w:rPr>
          <w:sz w:val="24"/>
          <w:szCs w:val="24"/>
        </w:rPr>
        <w:t xml:space="preserve"> na razini skupine ekonomske klasifikacije koju donosi Gradsko vijeće </w:t>
      </w:r>
      <w:r w:rsidR="00A1007C" w:rsidRPr="007C452D">
        <w:rPr>
          <w:sz w:val="24"/>
          <w:szCs w:val="24"/>
        </w:rPr>
        <w:t xml:space="preserve">Grada Samobora </w:t>
      </w:r>
      <w:r w:rsidR="00AD336A" w:rsidRPr="007C452D">
        <w:rPr>
          <w:sz w:val="24"/>
          <w:szCs w:val="24"/>
        </w:rPr>
        <w:t xml:space="preserve">ako se time osigurava povećanje sredstava učešća </w:t>
      </w:r>
      <w:r w:rsidR="00E33B06" w:rsidRPr="007C452D">
        <w:rPr>
          <w:sz w:val="24"/>
          <w:szCs w:val="24"/>
        </w:rPr>
        <w:t>G</w:t>
      </w:r>
      <w:r w:rsidR="00AD336A" w:rsidRPr="007C452D">
        <w:rPr>
          <w:sz w:val="24"/>
          <w:szCs w:val="24"/>
        </w:rPr>
        <w:t xml:space="preserve">rada planiranih u proračunu </w:t>
      </w:r>
      <w:r w:rsidR="00E33B06" w:rsidRPr="007C452D">
        <w:rPr>
          <w:sz w:val="24"/>
          <w:szCs w:val="24"/>
        </w:rPr>
        <w:t>G</w:t>
      </w:r>
      <w:r w:rsidR="00AD336A" w:rsidRPr="007C452D">
        <w:rPr>
          <w:sz w:val="24"/>
          <w:szCs w:val="24"/>
        </w:rPr>
        <w:t>rada za financiranje projekata koji se sufinanciraju iz sredstava Europske unije</w:t>
      </w:r>
    </w:p>
    <w:p w14:paraId="7A5D1AA2" w14:textId="7AFC2F78" w:rsidR="00435469" w:rsidRPr="007C452D" w:rsidRDefault="00435469" w:rsidP="00435469">
      <w:pPr>
        <w:shd w:val="clear" w:color="auto" w:fill="FFFFFF"/>
        <w:ind w:firstLine="709"/>
        <w:jc w:val="both"/>
        <w:rPr>
          <w:sz w:val="24"/>
          <w:szCs w:val="24"/>
        </w:rPr>
      </w:pPr>
      <w:r w:rsidRPr="007C452D">
        <w:rPr>
          <w:sz w:val="24"/>
          <w:szCs w:val="24"/>
        </w:rPr>
        <w:t xml:space="preserve">- unutar izvora financiranja opći prihodi i primici </w:t>
      </w:r>
      <w:r w:rsidR="00AD336A" w:rsidRPr="007C452D">
        <w:rPr>
          <w:sz w:val="24"/>
          <w:szCs w:val="24"/>
        </w:rPr>
        <w:t xml:space="preserve">sredstva učešća </w:t>
      </w:r>
      <w:r w:rsidRPr="007C452D">
        <w:rPr>
          <w:sz w:val="24"/>
          <w:szCs w:val="24"/>
        </w:rPr>
        <w:t>Grada</w:t>
      </w:r>
      <w:r w:rsidR="00AD336A" w:rsidRPr="007C452D">
        <w:rPr>
          <w:sz w:val="24"/>
          <w:szCs w:val="24"/>
        </w:rPr>
        <w:t xml:space="preserve"> planiran</w:t>
      </w:r>
      <w:r w:rsidRPr="007C452D">
        <w:rPr>
          <w:sz w:val="24"/>
          <w:szCs w:val="24"/>
        </w:rPr>
        <w:t>a u</w:t>
      </w:r>
      <w:r w:rsidR="00AD336A" w:rsidRPr="007C452D">
        <w:rPr>
          <w:sz w:val="24"/>
          <w:szCs w:val="24"/>
        </w:rPr>
        <w:t xml:space="preserve"> </w:t>
      </w:r>
      <w:r w:rsidRPr="007C452D">
        <w:rPr>
          <w:sz w:val="24"/>
          <w:szCs w:val="24"/>
        </w:rPr>
        <w:t>P</w:t>
      </w:r>
      <w:r w:rsidR="00AD336A" w:rsidRPr="007C452D">
        <w:rPr>
          <w:sz w:val="24"/>
          <w:szCs w:val="24"/>
        </w:rPr>
        <w:t>roračunu za financiranje projekata koji se sufinanciraju iz sredstava Europske unije te sredstva za financiranje projekata koja se refundiraju iz pomoći Europske unije mogu se preraspodjeljivati</w:t>
      </w:r>
      <w:r w:rsidRPr="007C452D">
        <w:rPr>
          <w:sz w:val="24"/>
          <w:szCs w:val="24"/>
        </w:rPr>
        <w:t xml:space="preserve"> </w:t>
      </w:r>
      <w:r w:rsidR="00AD336A" w:rsidRPr="007C452D">
        <w:rPr>
          <w:sz w:val="24"/>
          <w:szCs w:val="24"/>
        </w:rPr>
        <w:t>bez ograničenja unutar istog razdjela organizacijske klasifikacije</w:t>
      </w:r>
      <w:r w:rsidRPr="007C452D">
        <w:rPr>
          <w:sz w:val="24"/>
          <w:szCs w:val="24"/>
        </w:rPr>
        <w:t xml:space="preserve"> odnosno </w:t>
      </w:r>
      <w:r w:rsidR="00AD336A" w:rsidRPr="007C452D">
        <w:rPr>
          <w:sz w:val="24"/>
          <w:szCs w:val="24"/>
        </w:rPr>
        <w:t>najviše do 15 posto između projekata različitih razdjela organizacijske klasifikacije</w:t>
      </w:r>
    </w:p>
    <w:p w14:paraId="29F2F49C" w14:textId="7C5861DD" w:rsidR="00435469" w:rsidRPr="007C452D" w:rsidRDefault="00435469" w:rsidP="00435469">
      <w:pPr>
        <w:shd w:val="clear" w:color="auto" w:fill="FFFFFF"/>
        <w:ind w:firstLine="709"/>
        <w:jc w:val="both"/>
        <w:rPr>
          <w:sz w:val="24"/>
          <w:szCs w:val="24"/>
        </w:rPr>
      </w:pPr>
      <w:r w:rsidRPr="007C452D">
        <w:rPr>
          <w:sz w:val="24"/>
          <w:szCs w:val="24"/>
        </w:rPr>
        <w:t>- sredstava za otplatu glavnice i kamata duga i jamstava Grada te negativne tečajne razlike i razlike zbog primjene valutne klauzule, ako za to postoji mogućnost i sukladno potrebi, bez ograničenja.</w:t>
      </w:r>
    </w:p>
    <w:p w14:paraId="27A035B2" w14:textId="3D80D85E" w:rsidR="00AD336A" w:rsidRPr="007C452D" w:rsidRDefault="00467007" w:rsidP="007D40B3">
      <w:pPr>
        <w:pStyle w:val="Default"/>
        <w:ind w:firstLine="708"/>
        <w:jc w:val="both"/>
        <w:rPr>
          <w:rFonts w:eastAsia="SimSun"/>
          <w:bCs/>
          <w:color w:val="auto"/>
          <w:lang w:eastAsia="zh-CN"/>
        </w:rPr>
      </w:pPr>
      <w:r w:rsidRPr="007C452D">
        <w:rPr>
          <w:rFonts w:eastAsia="SimSun"/>
          <w:bCs/>
          <w:color w:val="auto"/>
          <w:lang w:eastAsia="zh-CN"/>
        </w:rPr>
        <w:t xml:space="preserve">(4) </w:t>
      </w:r>
      <w:r w:rsidR="00435469" w:rsidRPr="007C452D">
        <w:rPr>
          <w:rFonts w:eastAsia="SimSun"/>
          <w:bCs/>
          <w:color w:val="auto"/>
          <w:lang w:eastAsia="zh-CN"/>
        </w:rPr>
        <w:t>Sredstva iz stavka 3. podstavka 1. i 2. ovoga članka mogu se preraspodjelom osigurati za naknadno utvrđene aktivnosti i/ili projekte i/ili stavke na razini skupine ekonomske klasifikacije.</w:t>
      </w:r>
    </w:p>
    <w:p w14:paraId="363E943F" w14:textId="1E907BBA" w:rsidR="00435469" w:rsidRPr="007C452D" w:rsidRDefault="00467007" w:rsidP="007D40B3">
      <w:pPr>
        <w:pStyle w:val="Default"/>
        <w:ind w:firstLine="708"/>
        <w:jc w:val="both"/>
        <w:rPr>
          <w:rFonts w:eastAsia="SimSun"/>
          <w:bCs/>
          <w:color w:val="auto"/>
          <w:lang w:eastAsia="zh-CN"/>
        </w:rPr>
      </w:pPr>
      <w:r w:rsidRPr="007C452D">
        <w:rPr>
          <w:rFonts w:eastAsia="SimSun"/>
          <w:bCs/>
          <w:color w:val="auto"/>
          <w:lang w:eastAsia="zh-CN"/>
        </w:rPr>
        <w:t xml:space="preserve">(5) </w:t>
      </w:r>
      <w:r w:rsidR="00435469" w:rsidRPr="007C452D">
        <w:rPr>
          <w:rFonts w:eastAsia="SimSun"/>
          <w:bCs/>
          <w:color w:val="auto"/>
          <w:lang w:eastAsia="zh-CN"/>
        </w:rPr>
        <w:t>Sredstva u Proračunu mogu se preraspodjeljivati samo u planu za tekuću godinu.</w:t>
      </w:r>
    </w:p>
    <w:p w14:paraId="19CA0CB5" w14:textId="0436183D" w:rsidR="00435469" w:rsidRPr="007C452D" w:rsidRDefault="00467007" w:rsidP="007D40B3">
      <w:pPr>
        <w:pStyle w:val="Default"/>
        <w:ind w:firstLine="708"/>
        <w:jc w:val="both"/>
        <w:rPr>
          <w:rFonts w:eastAsia="SimSun"/>
          <w:bCs/>
          <w:color w:val="auto"/>
          <w:lang w:eastAsia="zh-CN"/>
        </w:rPr>
      </w:pPr>
      <w:r w:rsidRPr="007C452D">
        <w:rPr>
          <w:rFonts w:eastAsia="SimSun"/>
          <w:bCs/>
          <w:color w:val="auto"/>
          <w:lang w:eastAsia="zh-CN"/>
        </w:rPr>
        <w:t xml:space="preserve">(6) </w:t>
      </w:r>
      <w:r w:rsidR="00435469" w:rsidRPr="007C452D">
        <w:rPr>
          <w:rFonts w:eastAsia="SimSun"/>
          <w:bCs/>
          <w:color w:val="auto"/>
          <w:lang w:eastAsia="zh-CN"/>
        </w:rPr>
        <w:t>Sredstva u Proračunu ne mogu se preraspodijeliti između Računa prihoda i rashoda i Računa financiranja.</w:t>
      </w:r>
    </w:p>
    <w:p w14:paraId="4C90F2F1" w14:textId="00C7628B" w:rsidR="00B642CA" w:rsidRPr="007C452D" w:rsidRDefault="00467007" w:rsidP="007D40B3">
      <w:pPr>
        <w:pStyle w:val="Default"/>
        <w:ind w:firstLine="708"/>
        <w:jc w:val="both"/>
        <w:rPr>
          <w:rFonts w:eastAsia="SimSun"/>
          <w:bCs/>
          <w:color w:val="auto"/>
          <w:lang w:eastAsia="zh-CN"/>
        </w:rPr>
      </w:pPr>
      <w:r w:rsidRPr="007C452D">
        <w:rPr>
          <w:rFonts w:eastAsia="SimSun"/>
          <w:bCs/>
          <w:color w:val="auto"/>
          <w:lang w:eastAsia="zh-CN"/>
        </w:rPr>
        <w:t xml:space="preserve">(7) </w:t>
      </w:r>
      <w:r w:rsidR="001711C9" w:rsidRPr="007C452D">
        <w:rPr>
          <w:rFonts w:eastAsia="SimSun"/>
          <w:bCs/>
          <w:color w:val="auto"/>
          <w:lang w:eastAsia="zh-CN"/>
        </w:rPr>
        <w:t>Z</w:t>
      </w:r>
      <w:r w:rsidR="00B642CA" w:rsidRPr="007C452D">
        <w:rPr>
          <w:rFonts w:eastAsia="SimSun"/>
          <w:bCs/>
          <w:color w:val="auto"/>
          <w:lang w:eastAsia="zh-CN"/>
        </w:rPr>
        <w:t xml:space="preserve">ahtjev za preraspodjelom sredstava </w:t>
      </w:r>
      <w:r w:rsidR="001711C9" w:rsidRPr="007C452D">
        <w:rPr>
          <w:rFonts w:eastAsia="SimSun"/>
          <w:bCs/>
          <w:color w:val="auto"/>
          <w:lang w:eastAsia="zh-CN"/>
        </w:rPr>
        <w:t>kojim se obrazlaže potreba za dodatnim sredstvima na proračunskoj stavci rashoda odnosno izdataka koja se povećava, kao i na stavci koja se predlaže smanjiti upravno tijelo dostavlja gradonačelnici putem Upravnog odjela za financije.</w:t>
      </w:r>
    </w:p>
    <w:p w14:paraId="2E03C46B" w14:textId="0F846BA7" w:rsidR="001711C9" w:rsidRPr="007C452D" w:rsidRDefault="00467007" w:rsidP="00A619AD">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(8) </w:t>
      </w:r>
      <w:r w:rsidR="001711C9" w:rsidRPr="007C452D">
        <w:rPr>
          <w:rFonts w:ascii="Times New Roman" w:hAnsi="Times New Roman" w:cs="Times New Roman"/>
          <w:sz w:val="24"/>
          <w:szCs w:val="24"/>
        </w:rPr>
        <w:t>Proračunski nadležno upravno tijelo u obvezi je izvijestiti proračunskog korisnika o usvojenim preraspodjelama na teret i u korist njegovog financijskog plana</w:t>
      </w:r>
      <w:r w:rsidR="007D40B3" w:rsidRPr="007C452D">
        <w:rPr>
          <w:rFonts w:ascii="Times New Roman" w:hAnsi="Times New Roman" w:cs="Times New Roman"/>
          <w:sz w:val="24"/>
          <w:szCs w:val="24"/>
        </w:rPr>
        <w:t xml:space="preserve"> u roku od osam dana od dana primitka obavijesti Upravnog odjela za financije o izvršenoj preraspodjeli</w:t>
      </w:r>
      <w:r w:rsidR="001711C9" w:rsidRPr="007C452D">
        <w:rPr>
          <w:rFonts w:ascii="Times New Roman" w:hAnsi="Times New Roman" w:cs="Times New Roman"/>
          <w:sz w:val="24"/>
          <w:szCs w:val="24"/>
        </w:rPr>
        <w:t>.</w:t>
      </w:r>
    </w:p>
    <w:p w14:paraId="3FB243DE" w14:textId="2A6A5EE4" w:rsidR="00435469" w:rsidRPr="007C452D" w:rsidRDefault="00467007" w:rsidP="00D44847">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lastRenderedPageBreak/>
        <w:t xml:space="preserve">(9) </w:t>
      </w:r>
      <w:r w:rsidR="00435469" w:rsidRPr="007C452D">
        <w:rPr>
          <w:rFonts w:ascii="Times New Roman" w:hAnsi="Times New Roman" w:cs="Times New Roman"/>
          <w:sz w:val="24"/>
          <w:szCs w:val="24"/>
        </w:rPr>
        <w:t>Gradonačelnica će o izvršenoj preraspodjeli proračunskih sredstava izvijestiti Gradsko vijeće u polugodišnjem i godišnjem izvještaju o izvršenju proračuna.</w:t>
      </w:r>
    </w:p>
    <w:p w14:paraId="37BB2C45" w14:textId="77777777" w:rsidR="00B815A8" w:rsidRPr="007C452D" w:rsidRDefault="00B815A8" w:rsidP="00115A87">
      <w:pPr>
        <w:autoSpaceDE w:val="0"/>
        <w:autoSpaceDN w:val="0"/>
        <w:adjustRightInd w:val="0"/>
        <w:ind w:firstLine="709"/>
        <w:jc w:val="both"/>
        <w:rPr>
          <w:rFonts w:eastAsia="SimSun"/>
          <w:bCs/>
          <w:sz w:val="24"/>
          <w:szCs w:val="24"/>
          <w:lang w:eastAsia="zh-CN"/>
        </w:rPr>
      </w:pPr>
    </w:p>
    <w:p w14:paraId="229E25DD" w14:textId="1BC096EF" w:rsidR="00507DBA" w:rsidRPr="00D1170E" w:rsidRDefault="00507DBA" w:rsidP="0091659C">
      <w:pPr>
        <w:jc w:val="center"/>
        <w:outlineLvl w:val="0"/>
        <w:rPr>
          <w:b/>
          <w:sz w:val="24"/>
          <w:szCs w:val="24"/>
        </w:rPr>
      </w:pPr>
      <w:bookmarkStart w:id="20" w:name="_Hlk87601107"/>
      <w:r w:rsidRPr="00D1170E">
        <w:rPr>
          <w:b/>
          <w:sz w:val="24"/>
          <w:szCs w:val="24"/>
        </w:rPr>
        <w:t xml:space="preserve">Članak </w:t>
      </w:r>
      <w:r w:rsidR="00DC210E" w:rsidRPr="00D1170E">
        <w:rPr>
          <w:b/>
          <w:sz w:val="24"/>
          <w:szCs w:val="24"/>
        </w:rPr>
        <w:t>3</w:t>
      </w:r>
      <w:r w:rsidR="00387E26" w:rsidRPr="00D1170E">
        <w:rPr>
          <w:b/>
          <w:sz w:val="24"/>
          <w:szCs w:val="24"/>
        </w:rPr>
        <w:t>2</w:t>
      </w:r>
      <w:r w:rsidRPr="00D1170E">
        <w:rPr>
          <w:b/>
          <w:sz w:val="24"/>
          <w:szCs w:val="24"/>
        </w:rPr>
        <w:t>.</w:t>
      </w:r>
    </w:p>
    <w:p w14:paraId="1DCC59E2" w14:textId="34127A43" w:rsidR="00964AE7" w:rsidRPr="00D1170E" w:rsidRDefault="00CC6F88" w:rsidP="00D31BC7">
      <w:pPr>
        <w:pStyle w:val="Obinitekst"/>
        <w:ind w:firstLine="709"/>
        <w:jc w:val="both"/>
        <w:rPr>
          <w:rFonts w:ascii="Times New Roman" w:hAnsi="Times New Roman" w:cs="Times New Roman"/>
          <w:sz w:val="24"/>
          <w:szCs w:val="24"/>
        </w:rPr>
      </w:pPr>
      <w:bookmarkStart w:id="21" w:name="_Hlk182816108"/>
      <w:r w:rsidRPr="00D1170E">
        <w:rPr>
          <w:rFonts w:ascii="Times New Roman" w:hAnsi="Times New Roman" w:cs="Times New Roman"/>
          <w:sz w:val="24"/>
          <w:szCs w:val="24"/>
        </w:rPr>
        <w:t xml:space="preserve">(1) </w:t>
      </w:r>
      <w:r w:rsidR="00964AE7" w:rsidRPr="00D1170E">
        <w:rPr>
          <w:rFonts w:ascii="Times New Roman" w:hAnsi="Times New Roman" w:cs="Times New Roman"/>
          <w:sz w:val="24"/>
          <w:szCs w:val="24"/>
        </w:rPr>
        <w:t>Gradonačelnica može na prijedlog nadležnog upravnog tijela, a na zahtjev dužnika, odgoditi plaćanje ili odobriti obročnu otplatu duga, prodati, otpisati ili djelomično otpisati potraživanje, koje se ne smatra javnim davanjem izuzev naknade za koncesiju, ako</w:t>
      </w:r>
      <w:r w:rsidR="00902797" w:rsidRPr="00D1170E">
        <w:rPr>
          <w:rFonts w:ascii="Times New Roman" w:hAnsi="Times New Roman" w:cs="Times New Roman"/>
          <w:sz w:val="24"/>
          <w:szCs w:val="24"/>
        </w:rPr>
        <w:t xml:space="preserve"> se time bitno poboljšavaju mogućnosti otplate duga dužnika od kojega inače ne bi bilo moguće naplatiti cjelokupan dug</w:t>
      </w:r>
      <w:r w:rsidR="00964AE7" w:rsidRPr="00D1170E">
        <w:rPr>
          <w:rFonts w:ascii="Times New Roman" w:hAnsi="Times New Roman" w:cs="Times New Roman"/>
          <w:sz w:val="24"/>
          <w:szCs w:val="24"/>
        </w:rPr>
        <w:t xml:space="preserve"> </w:t>
      </w:r>
      <w:r w:rsidR="00902797" w:rsidRPr="00D1170E">
        <w:rPr>
          <w:rFonts w:ascii="Times New Roman" w:hAnsi="Times New Roman" w:cs="Times New Roman"/>
          <w:sz w:val="24"/>
          <w:szCs w:val="24"/>
        </w:rPr>
        <w:t xml:space="preserve">te ako </w:t>
      </w:r>
      <w:r w:rsidR="00964AE7" w:rsidRPr="00D1170E">
        <w:rPr>
          <w:rFonts w:ascii="Times New Roman" w:hAnsi="Times New Roman" w:cs="Times New Roman"/>
          <w:sz w:val="24"/>
          <w:szCs w:val="24"/>
        </w:rPr>
        <w:t>dužnik zadovoljava uvjete propisane</w:t>
      </w:r>
      <w:r w:rsidR="003237C2" w:rsidRPr="00D1170E">
        <w:rPr>
          <w:rFonts w:ascii="Times New Roman" w:hAnsi="Times New Roman" w:cs="Times New Roman"/>
          <w:sz w:val="24"/>
          <w:szCs w:val="24"/>
        </w:rPr>
        <w:t xml:space="preserve"> </w:t>
      </w:r>
      <w:r w:rsidR="00964AE7" w:rsidRPr="00D1170E">
        <w:rPr>
          <w:rFonts w:ascii="Times New Roman" w:hAnsi="Times New Roman" w:cs="Times New Roman"/>
          <w:sz w:val="24"/>
          <w:szCs w:val="24"/>
        </w:rPr>
        <w:t>Uredbom o kriterijima, mjerilima i postupku za odgodu plaćanja, obročnu otplatu duga te prodaju, otpis ili djelomičan otpis potraživanja (Narodne novine br. 52/13. i 94/14.), koja se primjenjuje do stupanja na snagu uredbe koja će se donijeti temeljem članka 100. Zakona o proračunu.</w:t>
      </w:r>
    </w:p>
    <w:bookmarkEnd w:id="21"/>
    <w:p w14:paraId="1D5E2CE8" w14:textId="04E51BA1" w:rsidR="00372080" w:rsidRPr="007C452D" w:rsidRDefault="00CC6F88" w:rsidP="00D31BC7">
      <w:pPr>
        <w:pStyle w:val="Obinitekst"/>
        <w:ind w:firstLine="709"/>
        <w:jc w:val="both"/>
        <w:rPr>
          <w:rFonts w:ascii="Times New Roman" w:hAnsi="Times New Roman" w:cs="Times New Roman"/>
          <w:sz w:val="24"/>
          <w:szCs w:val="24"/>
        </w:rPr>
      </w:pPr>
      <w:r w:rsidRPr="00D1170E">
        <w:rPr>
          <w:rFonts w:ascii="Times New Roman" w:hAnsi="Times New Roman" w:cs="Times New Roman"/>
          <w:sz w:val="24"/>
          <w:szCs w:val="24"/>
        </w:rPr>
        <w:t xml:space="preserve">(2) </w:t>
      </w:r>
      <w:r w:rsidR="00372080" w:rsidRPr="00D1170E">
        <w:rPr>
          <w:rFonts w:ascii="Times New Roman" w:hAnsi="Times New Roman" w:cs="Times New Roman"/>
          <w:sz w:val="24"/>
          <w:szCs w:val="24"/>
        </w:rPr>
        <w:t xml:space="preserve">Grad će javno objaviti podatke o visini duga i dužnicima kojima je odobrena odgoda plaćanja ili obročna otplata duga odnosno javno će objaviti podatke o visini duga i dužnicima prema kojima su </w:t>
      </w:r>
      <w:r w:rsidR="00FE1ADF" w:rsidRPr="00D1170E">
        <w:rPr>
          <w:rFonts w:ascii="Times New Roman" w:hAnsi="Times New Roman" w:cs="Times New Roman"/>
          <w:sz w:val="24"/>
          <w:szCs w:val="24"/>
        </w:rPr>
        <w:t>p</w:t>
      </w:r>
      <w:r w:rsidR="00372080" w:rsidRPr="00D1170E">
        <w:rPr>
          <w:rFonts w:ascii="Times New Roman" w:hAnsi="Times New Roman" w:cs="Times New Roman"/>
          <w:sz w:val="24"/>
          <w:szCs w:val="24"/>
        </w:rPr>
        <w:t>otraživanja</w:t>
      </w:r>
      <w:r w:rsidR="00372080" w:rsidRPr="007C452D">
        <w:rPr>
          <w:rFonts w:ascii="Times New Roman" w:hAnsi="Times New Roman" w:cs="Times New Roman"/>
          <w:sz w:val="24"/>
          <w:szCs w:val="24"/>
        </w:rPr>
        <w:t xml:space="preserve"> proda</w:t>
      </w:r>
      <w:r w:rsidR="00FE1ADF" w:rsidRPr="007C452D">
        <w:rPr>
          <w:rFonts w:ascii="Times New Roman" w:hAnsi="Times New Roman" w:cs="Times New Roman"/>
          <w:sz w:val="24"/>
          <w:szCs w:val="24"/>
        </w:rPr>
        <w:t>na</w:t>
      </w:r>
      <w:r w:rsidR="00372080" w:rsidRPr="007C452D">
        <w:rPr>
          <w:rFonts w:ascii="Times New Roman" w:hAnsi="Times New Roman" w:cs="Times New Roman"/>
          <w:sz w:val="24"/>
          <w:szCs w:val="24"/>
        </w:rPr>
        <w:t>, otpisa</w:t>
      </w:r>
      <w:r w:rsidR="00FE1ADF" w:rsidRPr="007C452D">
        <w:rPr>
          <w:rFonts w:ascii="Times New Roman" w:hAnsi="Times New Roman" w:cs="Times New Roman"/>
          <w:sz w:val="24"/>
          <w:szCs w:val="24"/>
        </w:rPr>
        <w:t>na</w:t>
      </w:r>
      <w:r w:rsidR="00372080" w:rsidRPr="007C452D">
        <w:rPr>
          <w:rFonts w:ascii="Times New Roman" w:hAnsi="Times New Roman" w:cs="Times New Roman"/>
          <w:sz w:val="24"/>
          <w:szCs w:val="24"/>
        </w:rPr>
        <w:t xml:space="preserve"> ili djelomično otpisa</w:t>
      </w:r>
      <w:r w:rsidR="00FE1ADF" w:rsidRPr="007C452D">
        <w:rPr>
          <w:rFonts w:ascii="Times New Roman" w:hAnsi="Times New Roman" w:cs="Times New Roman"/>
          <w:sz w:val="24"/>
          <w:szCs w:val="24"/>
        </w:rPr>
        <w:t>na</w:t>
      </w:r>
      <w:r w:rsidR="001345DC" w:rsidRPr="007C452D">
        <w:rPr>
          <w:rFonts w:ascii="Times New Roman" w:hAnsi="Times New Roman" w:cs="Times New Roman"/>
          <w:sz w:val="24"/>
          <w:szCs w:val="24"/>
        </w:rPr>
        <w:t>, a temeljem stavka 1. ovog članka.</w:t>
      </w:r>
    </w:p>
    <w:p w14:paraId="70BDAC9F" w14:textId="6F41AA7A" w:rsidR="00D31BC7" w:rsidRPr="007C452D" w:rsidRDefault="00CC6F88" w:rsidP="00D31BC7">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(3) </w:t>
      </w:r>
      <w:r w:rsidR="00D31BC7" w:rsidRPr="007C452D">
        <w:rPr>
          <w:rFonts w:ascii="Times New Roman" w:hAnsi="Times New Roman" w:cs="Times New Roman"/>
          <w:sz w:val="24"/>
          <w:szCs w:val="24"/>
        </w:rPr>
        <w:t>Gradonačelni</w:t>
      </w:r>
      <w:r w:rsidR="00F31E46" w:rsidRPr="007C452D">
        <w:rPr>
          <w:rFonts w:ascii="Times New Roman" w:hAnsi="Times New Roman" w:cs="Times New Roman"/>
          <w:sz w:val="24"/>
          <w:szCs w:val="24"/>
        </w:rPr>
        <w:t>ca</w:t>
      </w:r>
      <w:r w:rsidR="00D31BC7" w:rsidRPr="007C452D">
        <w:rPr>
          <w:rFonts w:ascii="Times New Roman" w:hAnsi="Times New Roman" w:cs="Times New Roman"/>
          <w:sz w:val="24"/>
          <w:szCs w:val="24"/>
        </w:rPr>
        <w:t xml:space="preserve"> može donijeti zaključak o otpisu potraživanja za dugovanja po pojedinim vrstama prihoda za koje je nastupila apsolutna zastara prava na naplatu, kao i u slučajevima kad je dužnik umro, a nije ostavio pokretnine i nekretnine iz kojih se može naplatiti dug te u slučajevima kad je nastupila nemogućnost naplate.</w:t>
      </w:r>
    </w:p>
    <w:p w14:paraId="3794306C" w14:textId="6BF80EAC" w:rsidR="00D31BC7" w:rsidRPr="007C452D" w:rsidRDefault="00BC505F" w:rsidP="00D31BC7">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(4) </w:t>
      </w:r>
      <w:r w:rsidR="00D31BC7" w:rsidRPr="007C452D">
        <w:rPr>
          <w:rFonts w:ascii="Times New Roman" w:hAnsi="Times New Roman" w:cs="Times New Roman"/>
          <w:sz w:val="24"/>
          <w:szCs w:val="24"/>
        </w:rPr>
        <w:t>Gradonačelni</w:t>
      </w:r>
      <w:r w:rsidR="00F31E46" w:rsidRPr="007C452D">
        <w:rPr>
          <w:rFonts w:ascii="Times New Roman" w:hAnsi="Times New Roman" w:cs="Times New Roman"/>
          <w:sz w:val="24"/>
          <w:szCs w:val="24"/>
        </w:rPr>
        <w:t>ca</w:t>
      </w:r>
      <w:r w:rsidR="00D31BC7" w:rsidRPr="007C452D">
        <w:rPr>
          <w:rFonts w:ascii="Times New Roman" w:hAnsi="Times New Roman" w:cs="Times New Roman"/>
          <w:sz w:val="24"/>
          <w:szCs w:val="24"/>
        </w:rPr>
        <w:t xml:space="preserve"> može na prijedlog nadležnog upravnog tijela otpisati potraživanja na ime javnih davanja koja se nisu uspjela naplatiti u stečajnom postupku koji je okončan, ako postoji pravomoćno rješenje o brisanju iz sudskog registra te ako postoji pravomoćno rješenje o sklopljenoj predstečajnoj nagodbi kojim je utvrđeno da se dug otpisuje.</w:t>
      </w:r>
    </w:p>
    <w:p w14:paraId="025723C6" w14:textId="7D0F1238" w:rsidR="004D155E" w:rsidRPr="007C452D" w:rsidRDefault="00BC505F" w:rsidP="00D95983">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(5) </w:t>
      </w:r>
      <w:r w:rsidR="004D155E" w:rsidRPr="007C452D">
        <w:rPr>
          <w:rFonts w:ascii="Times New Roman" w:hAnsi="Times New Roman" w:cs="Times New Roman"/>
          <w:sz w:val="24"/>
          <w:szCs w:val="24"/>
        </w:rPr>
        <w:t>Pročelnik Upravnog odjela za financije može odgoditi u cijelosti ili djelomično potraživanja</w:t>
      </w:r>
      <w:r w:rsidR="00D95983" w:rsidRPr="007C452D">
        <w:rPr>
          <w:rFonts w:ascii="Times New Roman" w:hAnsi="Times New Roman" w:cs="Times New Roman"/>
          <w:sz w:val="24"/>
          <w:szCs w:val="24"/>
        </w:rPr>
        <w:t xml:space="preserve"> ili odobriti obročnu otplatu dugovanja </w:t>
      </w:r>
      <w:r w:rsidR="004D155E" w:rsidRPr="007C452D">
        <w:rPr>
          <w:rFonts w:ascii="Times New Roman" w:hAnsi="Times New Roman" w:cs="Times New Roman"/>
          <w:sz w:val="24"/>
          <w:szCs w:val="24"/>
        </w:rPr>
        <w:t>na ime javnih davanja pod uvjetom da naplata u cijelosti na dan dospijeća predstavlja neprimjereno opterećenje, nanosi veću gospodarsku štetu ili bi dovela do nelikvidnosti, a odgodom plaćanja ili obročnom otplatom duga bi se bitno poboljšale dužnikove mogućnosti otplate duga</w:t>
      </w:r>
      <w:r w:rsidR="003207FA" w:rsidRPr="007C452D">
        <w:rPr>
          <w:rFonts w:ascii="Times New Roman" w:hAnsi="Times New Roman" w:cs="Times New Roman"/>
          <w:sz w:val="24"/>
          <w:szCs w:val="24"/>
        </w:rPr>
        <w:t>, uz uvjet da preda Gradu Samoboru instrument osiguranja plaćanja.</w:t>
      </w:r>
    </w:p>
    <w:p w14:paraId="6404143B" w14:textId="70619489" w:rsidR="004D155E" w:rsidRPr="007C452D" w:rsidRDefault="00BC505F" w:rsidP="004D155E">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(6) </w:t>
      </w:r>
      <w:r w:rsidR="004D155E" w:rsidRPr="007C452D">
        <w:rPr>
          <w:rFonts w:ascii="Times New Roman" w:hAnsi="Times New Roman" w:cs="Times New Roman"/>
          <w:sz w:val="24"/>
          <w:szCs w:val="24"/>
        </w:rPr>
        <w:t>Pročelnik Upravnog odjela za financije može otpisati potraživanja na ime javnih davanja ako bi izvršenje naplate poreznog duga dovelo u pitanje osnovne životne potrebe dužnika</w:t>
      </w:r>
      <w:r w:rsidR="00345E99" w:rsidRPr="007C452D">
        <w:rPr>
          <w:rFonts w:ascii="Times New Roman" w:hAnsi="Times New Roman" w:cs="Times New Roman"/>
          <w:sz w:val="24"/>
          <w:szCs w:val="24"/>
        </w:rPr>
        <w:t xml:space="preserve"> </w:t>
      </w:r>
      <w:r w:rsidR="004D155E" w:rsidRPr="007C452D">
        <w:rPr>
          <w:rFonts w:ascii="Times New Roman" w:hAnsi="Times New Roman" w:cs="Times New Roman"/>
          <w:sz w:val="24"/>
          <w:szCs w:val="24"/>
        </w:rPr>
        <w:t>-</w:t>
      </w:r>
      <w:r w:rsidR="00345E99" w:rsidRPr="007C452D">
        <w:rPr>
          <w:rFonts w:ascii="Times New Roman" w:hAnsi="Times New Roman" w:cs="Times New Roman"/>
          <w:sz w:val="24"/>
          <w:szCs w:val="24"/>
        </w:rPr>
        <w:t xml:space="preserve"> </w:t>
      </w:r>
      <w:r w:rsidR="004D155E" w:rsidRPr="007C452D">
        <w:rPr>
          <w:rFonts w:ascii="Times New Roman" w:hAnsi="Times New Roman" w:cs="Times New Roman"/>
          <w:sz w:val="24"/>
          <w:szCs w:val="24"/>
        </w:rPr>
        <w:t>građanina i članova njegova kućanstva.</w:t>
      </w:r>
    </w:p>
    <w:p w14:paraId="0B890936" w14:textId="49729FD0" w:rsidR="004D155E" w:rsidRPr="007C452D" w:rsidRDefault="00BC505F" w:rsidP="004D155E">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(7) </w:t>
      </w:r>
      <w:r w:rsidR="004D155E" w:rsidRPr="007C452D">
        <w:rPr>
          <w:rFonts w:ascii="Times New Roman" w:hAnsi="Times New Roman" w:cs="Times New Roman"/>
          <w:sz w:val="24"/>
          <w:szCs w:val="24"/>
        </w:rPr>
        <w:t>Ako posebnim propisima nije uređeno drugačije, plaćanje duga može se odgoditi u vidu jednokratne otplate ili otplate u obrocima u pisanom obliku najdulje na rok od 24 mjeseca</w:t>
      </w:r>
      <w:r w:rsidR="003207FA" w:rsidRPr="007C452D">
        <w:rPr>
          <w:rFonts w:ascii="Times New Roman" w:hAnsi="Times New Roman" w:cs="Times New Roman"/>
          <w:sz w:val="24"/>
          <w:szCs w:val="24"/>
        </w:rPr>
        <w:t xml:space="preserve">, uz uvjet da </w:t>
      </w:r>
      <w:r w:rsidR="007B7CCB" w:rsidRPr="007C452D">
        <w:rPr>
          <w:rFonts w:ascii="Times New Roman" w:hAnsi="Times New Roman" w:cs="Times New Roman"/>
          <w:sz w:val="24"/>
          <w:szCs w:val="24"/>
        </w:rPr>
        <w:t xml:space="preserve">dužnik </w:t>
      </w:r>
      <w:r w:rsidR="003207FA" w:rsidRPr="007C452D">
        <w:rPr>
          <w:rFonts w:ascii="Times New Roman" w:hAnsi="Times New Roman" w:cs="Times New Roman"/>
          <w:sz w:val="24"/>
          <w:szCs w:val="24"/>
        </w:rPr>
        <w:t>preda Gradu Samoboru instrument osiguranja plaćanja</w:t>
      </w:r>
      <w:r w:rsidR="004D155E" w:rsidRPr="007C452D">
        <w:rPr>
          <w:rFonts w:ascii="Times New Roman" w:hAnsi="Times New Roman" w:cs="Times New Roman"/>
          <w:sz w:val="24"/>
          <w:szCs w:val="24"/>
        </w:rPr>
        <w:t>.</w:t>
      </w:r>
    </w:p>
    <w:p w14:paraId="233304B5" w14:textId="5900830D" w:rsidR="004D155E" w:rsidRPr="007C452D" w:rsidRDefault="00BC505F" w:rsidP="004D155E">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(8) </w:t>
      </w:r>
      <w:r w:rsidR="004D155E" w:rsidRPr="007C452D">
        <w:rPr>
          <w:rFonts w:ascii="Times New Roman" w:hAnsi="Times New Roman" w:cs="Times New Roman"/>
          <w:sz w:val="24"/>
          <w:szCs w:val="24"/>
        </w:rPr>
        <w:t>Gradonačelnica može na zahtjev dužnika odobriti odgodu ili obročnu otplatu duga koji se ne smatra javnim davanjem, ukoliko bi otplata duga u cijelosti predstavljala neprimjereno opterećenje za dužnika ili dovela u pitanje mogućnost otplate duga, u pisanom obliku, najdulje na rok od 24 mjeseca</w:t>
      </w:r>
      <w:r w:rsidR="007B7CCB" w:rsidRPr="007C452D">
        <w:rPr>
          <w:rFonts w:ascii="Times New Roman" w:hAnsi="Times New Roman" w:cs="Times New Roman"/>
          <w:sz w:val="24"/>
          <w:szCs w:val="24"/>
        </w:rPr>
        <w:t>, uz uvjet da preda Gradu Samoboru instrument osiguranja plaćanja obročne otplate</w:t>
      </w:r>
      <w:r w:rsidR="005C649D" w:rsidRPr="007C452D">
        <w:rPr>
          <w:rFonts w:ascii="Times New Roman" w:hAnsi="Times New Roman" w:cs="Times New Roman"/>
          <w:sz w:val="24"/>
          <w:szCs w:val="24"/>
        </w:rPr>
        <w:t>.</w:t>
      </w:r>
    </w:p>
    <w:p w14:paraId="77484E0C" w14:textId="64F152B8" w:rsidR="004D155E" w:rsidRPr="007C452D" w:rsidRDefault="00BC505F" w:rsidP="004D155E">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(9) </w:t>
      </w:r>
      <w:r w:rsidR="004D155E" w:rsidRPr="007C452D">
        <w:rPr>
          <w:rFonts w:ascii="Times New Roman" w:hAnsi="Times New Roman" w:cs="Times New Roman"/>
          <w:sz w:val="24"/>
          <w:szCs w:val="24"/>
        </w:rPr>
        <w:t>Za vrijeme trajanja odgode i obročne otplate duga obračunava se kamata.</w:t>
      </w:r>
    </w:p>
    <w:p w14:paraId="2BE70857" w14:textId="08E5CA08" w:rsidR="004D155E" w:rsidRPr="007C452D" w:rsidRDefault="00BC505F" w:rsidP="00BC505F">
      <w:pPr>
        <w:pStyle w:val="Obinitekst"/>
        <w:ind w:firstLine="567"/>
        <w:jc w:val="both"/>
        <w:rPr>
          <w:rFonts w:ascii="Times New Roman" w:hAnsi="Times New Roman" w:cs="Times New Roman"/>
          <w:sz w:val="24"/>
          <w:szCs w:val="24"/>
        </w:rPr>
      </w:pPr>
      <w:r w:rsidRPr="007C452D">
        <w:rPr>
          <w:rFonts w:ascii="Times New Roman" w:hAnsi="Times New Roman" w:cs="Times New Roman"/>
          <w:sz w:val="24"/>
          <w:szCs w:val="24"/>
        </w:rPr>
        <w:t xml:space="preserve">(10) </w:t>
      </w:r>
      <w:r w:rsidR="004D155E" w:rsidRPr="007C452D">
        <w:rPr>
          <w:rFonts w:ascii="Times New Roman" w:hAnsi="Times New Roman" w:cs="Times New Roman"/>
          <w:sz w:val="24"/>
          <w:szCs w:val="24"/>
        </w:rPr>
        <w:t>Gradonačelnica, odnosno pročelnik Upravnog odjela za financije Grada Samobora može zahtijevati isplatu cjelokupnog duga, čija je naplata odgođena ili je odobrena obročna otplata</w:t>
      </w:r>
      <w:r w:rsidR="007B7CCB" w:rsidRPr="007C452D">
        <w:rPr>
          <w:rFonts w:ascii="Times New Roman" w:hAnsi="Times New Roman" w:cs="Times New Roman"/>
          <w:sz w:val="24"/>
          <w:szCs w:val="24"/>
        </w:rPr>
        <w:t>,</w:t>
      </w:r>
      <w:r w:rsidR="004D155E" w:rsidRPr="007C452D">
        <w:rPr>
          <w:rFonts w:ascii="Times New Roman" w:hAnsi="Times New Roman" w:cs="Times New Roman"/>
          <w:sz w:val="24"/>
          <w:szCs w:val="24"/>
        </w:rPr>
        <w:t xml:space="preserve"> ako koji od obroka nije pravodobno plaćen.</w:t>
      </w:r>
    </w:p>
    <w:p w14:paraId="5937AD52" w14:textId="38358DBF" w:rsidR="004D155E" w:rsidRPr="007C452D" w:rsidRDefault="00BC505F" w:rsidP="00BC505F">
      <w:pPr>
        <w:ind w:firstLine="567"/>
        <w:jc w:val="both"/>
        <w:outlineLvl w:val="0"/>
        <w:rPr>
          <w:sz w:val="24"/>
          <w:szCs w:val="24"/>
        </w:rPr>
      </w:pPr>
      <w:r w:rsidRPr="007C452D">
        <w:rPr>
          <w:sz w:val="24"/>
          <w:szCs w:val="24"/>
        </w:rPr>
        <w:t xml:space="preserve">(11) </w:t>
      </w:r>
      <w:r w:rsidR="004D155E" w:rsidRPr="007C452D">
        <w:rPr>
          <w:sz w:val="24"/>
          <w:szCs w:val="24"/>
        </w:rPr>
        <w:t>Ako se dužnik ne pridržava rokova iz odluke o odgodi ili obročnoj otplati plaćanja, ista će se ukinuti te će se pokrenuti postupak ovrhe</w:t>
      </w:r>
      <w:r w:rsidR="007B7CCB" w:rsidRPr="007C452D">
        <w:rPr>
          <w:sz w:val="24"/>
          <w:szCs w:val="24"/>
        </w:rPr>
        <w:t xml:space="preserve"> ili će se aktivirati predani instrument osiguranja</w:t>
      </w:r>
      <w:r w:rsidR="004D155E" w:rsidRPr="007C452D">
        <w:rPr>
          <w:sz w:val="24"/>
          <w:szCs w:val="24"/>
        </w:rPr>
        <w:t>.</w:t>
      </w:r>
    </w:p>
    <w:p w14:paraId="50DF5657" w14:textId="75FBF364" w:rsidR="003B47C7" w:rsidRPr="007C452D" w:rsidRDefault="00BC505F" w:rsidP="00BC505F">
      <w:pPr>
        <w:ind w:firstLine="567"/>
        <w:jc w:val="both"/>
        <w:outlineLvl w:val="0"/>
        <w:rPr>
          <w:sz w:val="24"/>
          <w:szCs w:val="24"/>
        </w:rPr>
      </w:pPr>
      <w:r w:rsidRPr="007C452D">
        <w:rPr>
          <w:sz w:val="24"/>
          <w:szCs w:val="24"/>
        </w:rPr>
        <w:t xml:space="preserve">(12) </w:t>
      </w:r>
      <w:r w:rsidR="003B47C7" w:rsidRPr="007C452D">
        <w:rPr>
          <w:sz w:val="24"/>
          <w:szCs w:val="24"/>
        </w:rPr>
        <w:t>Pročelnik Upravnog odjela za financije</w:t>
      </w:r>
      <w:r w:rsidR="00015CCC" w:rsidRPr="007C452D">
        <w:rPr>
          <w:sz w:val="24"/>
          <w:szCs w:val="24"/>
        </w:rPr>
        <w:t xml:space="preserve"> otpisat će po službenoj dužnosti </w:t>
      </w:r>
      <w:bookmarkStart w:id="22" w:name="_Hlk87600525"/>
      <w:r w:rsidR="00015CCC" w:rsidRPr="007C452D">
        <w:rPr>
          <w:sz w:val="24"/>
          <w:szCs w:val="24"/>
        </w:rPr>
        <w:t xml:space="preserve">dospjeli porezni dug za svaku pojedinu </w:t>
      </w:r>
      <w:r w:rsidR="00015CCC" w:rsidRPr="007C452D">
        <w:rPr>
          <w:rFonts w:eastAsia="Calibri"/>
          <w:sz w:val="24"/>
          <w:szCs w:val="24"/>
        </w:rPr>
        <w:t>vrstu poreza</w:t>
      </w:r>
      <w:r w:rsidR="00D01ABC" w:rsidRPr="007C452D">
        <w:rPr>
          <w:rFonts w:eastAsia="Calibri"/>
          <w:sz w:val="24"/>
          <w:szCs w:val="24"/>
        </w:rPr>
        <w:t xml:space="preserve"> te dug s osnove javnog davanja</w:t>
      </w:r>
      <w:r w:rsidR="00015CCC" w:rsidRPr="007C452D">
        <w:rPr>
          <w:rFonts w:eastAsia="Calibri"/>
          <w:sz w:val="24"/>
          <w:szCs w:val="24"/>
        </w:rPr>
        <w:t>, koji</w:t>
      </w:r>
      <w:r w:rsidR="00015CCC" w:rsidRPr="007C452D">
        <w:rPr>
          <w:sz w:val="24"/>
          <w:szCs w:val="24"/>
        </w:rPr>
        <w:t xml:space="preserve"> na dan 31. </w:t>
      </w:r>
      <w:r w:rsidR="00015CCC" w:rsidRPr="007C452D">
        <w:rPr>
          <w:sz w:val="24"/>
          <w:szCs w:val="24"/>
        </w:rPr>
        <w:lastRenderedPageBreak/>
        <w:t>prosinca tekuće godine ne prelazi iznos od 1,</w:t>
      </w:r>
      <w:r w:rsidR="009C08F2" w:rsidRPr="007C452D">
        <w:rPr>
          <w:sz w:val="24"/>
          <w:szCs w:val="24"/>
        </w:rPr>
        <w:t>33</w:t>
      </w:r>
      <w:r w:rsidR="00015CCC" w:rsidRPr="007C452D">
        <w:rPr>
          <w:sz w:val="24"/>
          <w:szCs w:val="24"/>
        </w:rPr>
        <w:t xml:space="preserve"> </w:t>
      </w:r>
      <w:bookmarkEnd w:id="22"/>
      <w:r w:rsidR="009C08F2" w:rsidRPr="007C452D">
        <w:rPr>
          <w:sz w:val="24"/>
          <w:szCs w:val="24"/>
        </w:rPr>
        <w:t>eura</w:t>
      </w:r>
      <w:r w:rsidR="00015CCC" w:rsidRPr="007C452D">
        <w:rPr>
          <w:sz w:val="24"/>
          <w:szCs w:val="24"/>
        </w:rPr>
        <w:t>, do 15. veljače tekuće godine za prethodnu kalendarsku godinu.</w:t>
      </w:r>
    </w:p>
    <w:p w14:paraId="1CA9A0E3" w14:textId="64E54D0E" w:rsidR="004D155E" w:rsidRPr="007C452D" w:rsidRDefault="007C6C6D" w:rsidP="007C6C6D">
      <w:pPr>
        <w:pStyle w:val="Obinitekst"/>
        <w:ind w:firstLine="567"/>
        <w:jc w:val="both"/>
        <w:rPr>
          <w:rFonts w:ascii="Times New Roman" w:hAnsi="Times New Roman" w:cs="Times New Roman"/>
          <w:sz w:val="24"/>
          <w:szCs w:val="24"/>
        </w:rPr>
      </w:pPr>
      <w:r w:rsidRPr="007C452D">
        <w:rPr>
          <w:rFonts w:ascii="Times New Roman" w:hAnsi="Times New Roman" w:cs="Times New Roman"/>
          <w:sz w:val="24"/>
          <w:szCs w:val="24"/>
        </w:rPr>
        <w:t xml:space="preserve">(13) </w:t>
      </w:r>
      <w:r w:rsidR="005102DE" w:rsidRPr="007C452D">
        <w:rPr>
          <w:rFonts w:ascii="Times New Roman" w:hAnsi="Times New Roman" w:cs="Times New Roman"/>
          <w:sz w:val="24"/>
          <w:szCs w:val="24"/>
        </w:rPr>
        <w:t xml:space="preserve">Gradonačelnica može po službenoj dužnosti otpisati potraživanje za dug koji se ne smatra javnim davanjem </w:t>
      </w:r>
      <w:bookmarkStart w:id="23" w:name="_Hlk87601041"/>
      <w:r w:rsidR="005102DE" w:rsidRPr="007C452D">
        <w:rPr>
          <w:rFonts w:ascii="Times New Roman" w:hAnsi="Times New Roman" w:cs="Times New Roman"/>
          <w:sz w:val="24"/>
          <w:szCs w:val="24"/>
        </w:rPr>
        <w:t xml:space="preserve">prema dužniku fizičkoj i pravnoj osobi u iznosu do </w:t>
      </w:r>
      <w:bookmarkEnd w:id="23"/>
      <w:r w:rsidR="009C08F2" w:rsidRPr="007C452D">
        <w:rPr>
          <w:rFonts w:ascii="Times New Roman" w:hAnsi="Times New Roman" w:cs="Times New Roman"/>
          <w:sz w:val="24"/>
          <w:szCs w:val="24"/>
        </w:rPr>
        <w:t>6,64 eura</w:t>
      </w:r>
      <w:r w:rsidR="005102DE" w:rsidRPr="007C452D">
        <w:rPr>
          <w:rFonts w:ascii="Times New Roman" w:hAnsi="Times New Roman" w:cs="Times New Roman"/>
          <w:sz w:val="24"/>
          <w:szCs w:val="24"/>
        </w:rPr>
        <w:t>.</w:t>
      </w:r>
    </w:p>
    <w:bookmarkEnd w:id="20"/>
    <w:p w14:paraId="6C259156" w14:textId="77777777" w:rsidR="009C08F2" w:rsidRPr="007C452D" w:rsidRDefault="009C08F2" w:rsidP="00322D52">
      <w:pPr>
        <w:jc w:val="center"/>
        <w:outlineLvl w:val="0"/>
        <w:rPr>
          <w:b/>
          <w:sz w:val="24"/>
          <w:szCs w:val="24"/>
        </w:rPr>
      </w:pPr>
    </w:p>
    <w:p w14:paraId="27DB6A36" w14:textId="00D50282" w:rsidR="00634713" w:rsidRPr="007C452D" w:rsidRDefault="00634713" w:rsidP="00634713">
      <w:pPr>
        <w:jc w:val="center"/>
        <w:rPr>
          <w:b/>
          <w:sz w:val="24"/>
          <w:szCs w:val="24"/>
        </w:rPr>
      </w:pPr>
      <w:r w:rsidRPr="007C452D">
        <w:rPr>
          <w:b/>
          <w:sz w:val="24"/>
          <w:szCs w:val="24"/>
        </w:rPr>
        <w:t xml:space="preserve">Članak </w:t>
      </w:r>
      <w:r w:rsidR="003817AE" w:rsidRPr="007C452D">
        <w:rPr>
          <w:b/>
          <w:sz w:val="24"/>
          <w:szCs w:val="24"/>
        </w:rPr>
        <w:t>3</w:t>
      </w:r>
      <w:r w:rsidR="00387E26" w:rsidRPr="007C452D">
        <w:rPr>
          <w:b/>
          <w:sz w:val="24"/>
          <w:szCs w:val="24"/>
        </w:rPr>
        <w:t>3</w:t>
      </w:r>
      <w:r w:rsidRPr="007C452D">
        <w:rPr>
          <w:b/>
          <w:sz w:val="24"/>
          <w:szCs w:val="24"/>
        </w:rPr>
        <w:t>.</w:t>
      </w:r>
    </w:p>
    <w:p w14:paraId="278665D2" w14:textId="58570631" w:rsidR="00634713" w:rsidRPr="007C452D" w:rsidRDefault="00570B0E" w:rsidP="00634713">
      <w:pPr>
        <w:ind w:firstLine="708"/>
        <w:jc w:val="both"/>
        <w:rPr>
          <w:sz w:val="24"/>
          <w:szCs w:val="24"/>
        </w:rPr>
      </w:pPr>
      <w:r w:rsidRPr="007C452D">
        <w:rPr>
          <w:sz w:val="24"/>
          <w:szCs w:val="24"/>
        </w:rPr>
        <w:t xml:space="preserve">(1) </w:t>
      </w:r>
      <w:r w:rsidR="00634713" w:rsidRPr="007C452D">
        <w:rPr>
          <w:sz w:val="24"/>
          <w:szCs w:val="24"/>
        </w:rPr>
        <w:t>Potraživanja grada za javna davanja, naplaćena u financijskoj i nefinancijskoj imovini sukladno posebnim propisima, istodobno za vrijednost te imovine povećavaju izvršenje prihoda i rashoda iznad visine utvrđene Proračunom, uz suglasnost gradonačelni</w:t>
      </w:r>
      <w:r w:rsidR="00AA7019" w:rsidRPr="007C452D">
        <w:rPr>
          <w:sz w:val="24"/>
          <w:szCs w:val="24"/>
        </w:rPr>
        <w:t>ce</w:t>
      </w:r>
      <w:r w:rsidR="00634713" w:rsidRPr="007C452D">
        <w:rPr>
          <w:sz w:val="24"/>
          <w:szCs w:val="24"/>
        </w:rPr>
        <w:t>.</w:t>
      </w:r>
    </w:p>
    <w:p w14:paraId="69FCF8B6" w14:textId="330A293D" w:rsidR="00634713" w:rsidRPr="007C452D" w:rsidRDefault="00570B0E" w:rsidP="00634713">
      <w:pPr>
        <w:ind w:firstLine="708"/>
        <w:jc w:val="both"/>
        <w:rPr>
          <w:sz w:val="24"/>
          <w:szCs w:val="24"/>
        </w:rPr>
      </w:pPr>
      <w:r w:rsidRPr="007C452D">
        <w:rPr>
          <w:sz w:val="24"/>
          <w:szCs w:val="24"/>
        </w:rPr>
        <w:t xml:space="preserve">(2) </w:t>
      </w:r>
      <w:r w:rsidR="00634713" w:rsidRPr="007C452D">
        <w:rPr>
          <w:sz w:val="24"/>
          <w:szCs w:val="24"/>
        </w:rPr>
        <w:t>Za iskazivanje prihoda i rashoda iz stavka 1. ovog članka mogu se naknadno utvrditi aktivnosti i/ili projekti, uz suglasnost gradonačelni</w:t>
      </w:r>
      <w:r w:rsidR="00AA7019" w:rsidRPr="007C452D">
        <w:rPr>
          <w:sz w:val="24"/>
          <w:szCs w:val="24"/>
        </w:rPr>
        <w:t>ce</w:t>
      </w:r>
      <w:r w:rsidR="00634713" w:rsidRPr="007C452D">
        <w:rPr>
          <w:sz w:val="24"/>
          <w:szCs w:val="24"/>
        </w:rPr>
        <w:t>.</w:t>
      </w:r>
    </w:p>
    <w:p w14:paraId="5EF24999" w14:textId="0FFE53D8" w:rsidR="00E403B6" w:rsidRPr="007C452D" w:rsidRDefault="00E403B6" w:rsidP="00634713">
      <w:pPr>
        <w:ind w:firstLine="708"/>
        <w:jc w:val="both"/>
        <w:rPr>
          <w:sz w:val="24"/>
          <w:szCs w:val="24"/>
        </w:rPr>
      </w:pPr>
    </w:p>
    <w:p w14:paraId="65012386" w14:textId="23FD97B9" w:rsidR="009B0927" w:rsidRPr="007C452D" w:rsidRDefault="009B0927" w:rsidP="009B0927">
      <w:pPr>
        <w:jc w:val="center"/>
        <w:outlineLvl w:val="0"/>
        <w:rPr>
          <w:b/>
          <w:sz w:val="24"/>
          <w:szCs w:val="24"/>
        </w:rPr>
      </w:pPr>
      <w:r w:rsidRPr="007C452D">
        <w:rPr>
          <w:b/>
          <w:sz w:val="24"/>
          <w:szCs w:val="24"/>
        </w:rPr>
        <w:t>Članak 3</w:t>
      </w:r>
      <w:r w:rsidR="00387E26" w:rsidRPr="007C452D">
        <w:rPr>
          <w:b/>
          <w:sz w:val="24"/>
          <w:szCs w:val="24"/>
        </w:rPr>
        <w:t>4</w:t>
      </w:r>
      <w:r w:rsidRPr="007C452D">
        <w:rPr>
          <w:b/>
          <w:sz w:val="24"/>
          <w:szCs w:val="24"/>
        </w:rPr>
        <w:t>.</w:t>
      </w:r>
    </w:p>
    <w:p w14:paraId="5A79E2AD" w14:textId="206D20D5" w:rsidR="00E403B6" w:rsidRPr="007C452D" w:rsidRDefault="00570B0E" w:rsidP="00E403B6">
      <w:pPr>
        <w:ind w:firstLine="708"/>
        <w:jc w:val="both"/>
        <w:rPr>
          <w:sz w:val="24"/>
          <w:szCs w:val="24"/>
        </w:rPr>
      </w:pPr>
      <w:r w:rsidRPr="007C452D">
        <w:rPr>
          <w:sz w:val="24"/>
          <w:szCs w:val="24"/>
        </w:rPr>
        <w:t xml:space="preserve">(1) </w:t>
      </w:r>
      <w:r w:rsidR="00E403B6" w:rsidRPr="007C452D">
        <w:rPr>
          <w:sz w:val="24"/>
          <w:szCs w:val="24"/>
        </w:rPr>
        <w:t>Knjigovodstvena evidencija nefinancijske dugotrajne imovine Grada vodi se u Upravnom odjelu za financije.</w:t>
      </w:r>
    </w:p>
    <w:p w14:paraId="10F9E603" w14:textId="7EF8BF6F" w:rsidR="00E403B6" w:rsidRPr="007C452D" w:rsidRDefault="00570B0E" w:rsidP="00E403B6">
      <w:pPr>
        <w:ind w:firstLine="708"/>
        <w:jc w:val="both"/>
        <w:rPr>
          <w:sz w:val="24"/>
          <w:szCs w:val="24"/>
        </w:rPr>
      </w:pPr>
      <w:r w:rsidRPr="007C452D">
        <w:rPr>
          <w:sz w:val="24"/>
          <w:szCs w:val="24"/>
        </w:rPr>
        <w:t xml:space="preserve">(2) </w:t>
      </w:r>
      <w:r w:rsidR="00E403B6" w:rsidRPr="007C452D">
        <w:rPr>
          <w:sz w:val="24"/>
          <w:szCs w:val="24"/>
        </w:rPr>
        <w:t>Pročelnici upravnih tijela te čelnici pravnih osoba koji upravljaju imovinom Grada dužni su Upravnom odjelu za financije dostaviti podatke o svakoj poslovnoj promjeni na imovini kojom upravljaju</w:t>
      </w:r>
      <w:r w:rsidR="006A14FF" w:rsidRPr="007C452D">
        <w:rPr>
          <w:sz w:val="24"/>
          <w:szCs w:val="24"/>
        </w:rPr>
        <w:t xml:space="preserve">, </w:t>
      </w:r>
      <w:bookmarkStart w:id="24" w:name="_Hlk150869485"/>
      <w:r w:rsidR="006A14FF" w:rsidRPr="007C452D">
        <w:rPr>
          <w:sz w:val="24"/>
          <w:szCs w:val="24"/>
        </w:rPr>
        <w:t>a obvezni podatak je vrijednost imovine</w:t>
      </w:r>
      <w:bookmarkEnd w:id="24"/>
      <w:r w:rsidR="00E403B6" w:rsidRPr="007C452D">
        <w:rPr>
          <w:sz w:val="24"/>
          <w:szCs w:val="24"/>
        </w:rPr>
        <w:t>.</w:t>
      </w:r>
    </w:p>
    <w:p w14:paraId="2CDC1CA6" w14:textId="77777777" w:rsidR="00DA47A5" w:rsidRPr="007C452D" w:rsidRDefault="00DA47A5" w:rsidP="00E403B6">
      <w:pPr>
        <w:ind w:firstLine="708"/>
        <w:jc w:val="both"/>
        <w:rPr>
          <w:sz w:val="24"/>
          <w:szCs w:val="24"/>
        </w:rPr>
      </w:pPr>
    </w:p>
    <w:p w14:paraId="54558FB1" w14:textId="1D595BF8" w:rsidR="000B07FA" w:rsidRPr="007C452D" w:rsidRDefault="000B07FA" w:rsidP="0091659C">
      <w:pPr>
        <w:jc w:val="center"/>
        <w:outlineLvl w:val="0"/>
        <w:rPr>
          <w:b/>
          <w:sz w:val="24"/>
          <w:szCs w:val="24"/>
        </w:rPr>
      </w:pPr>
      <w:r w:rsidRPr="007C452D">
        <w:rPr>
          <w:b/>
          <w:sz w:val="24"/>
          <w:szCs w:val="24"/>
        </w:rPr>
        <w:t xml:space="preserve">Članak </w:t>
      </w:r>
      <w:r w:rsidR="001F01E2" w:rsidRPr="007C452D">
        <w:rPr>
          <w:b/>
          <w:sz w:val="24"/>
          <w:szCs w:val="24"/>
        </w:rPr>
        <w:t>3</w:t>
      </w:r>
      <w:r w:rsidR="00387E26" w:rsidRPr="007C452D">
        <w:rPr>
          <w:b/>
          <w:sz w:val="24"/>
          <w:szCs w:val="24"/>
        </w:rPr>
        <w:t>5</w:t>
      </w:r>
      <w:r w:rsidRPr="007C452D">
        <w:rPr>
          <w:b/>
          <w:sz w:val="24"/>
          <w:szCs w:val="24"/>
        </w:rPr>
        <w:t>.</w:t>
      </w:r>
    </w:p>
    <w:p w14:paraId="7176644C" w14:textId="7771766D" w:rsidR="00B815A8" w:rsidRPr="007C452D" w:rsidRDefault="00570B0E" w:rsidP="00EE76C5">
      <w:pPr>
        <w:ind w:firstLine="709"/>
        <w:jc w:val="both"/>
        <w:rPr>
          <w:rFonts w:eastAsia="Calibri"/>
          <w:sz w:val="24"/>
          <w:szCs w:val="24"/>
        </w:rPr>
      </w:pPr>
      <w:r w:rsidRPr="007C452D">
        <w:rPr>
          <w:rFonts w:eastAsia="Calibri"/>
          <w:sz w:val="24"/>
          <w:szCs w:val="24"/>
        </w:rPr>
        <w:t xml:space="preserve">(1) </w:t>
      </w:r>
      <w:r w:rsidR="00B815A8" w:rsidRPr="007C452D">
        <w:rPr>
          <w:rFonts w:eastAsia="Calibri"/>
          <w:sz w:val="24"/>
          <w:szCs w:val="24"/>
        </w:rPr>
        <w:t>Instrumente osiguranja plaćanja, kojima se stvaraju obveze na teret Proračuna priprema Upravni o</w:t>
      </w:r>
      <w:r w:rsidR="005066C8" w:rsidRPr="007C452D">
        <w:rPr>
          <w:rFonts w:eastAsia="Calibri"/>
          <w:sz w:val="24"/>
          <w:szCs w:val="24"/>
        </w:rPr>
        <w:t>djel za financije, a potpisuje g</w:t>
      </w:r>
      <w:r w:rsidR="00B815A8" w:rsidRPr="007C452D">
        <w:rPr>
          <w:rFonts w:eastAsia="Calibri"/>
          <w:sz w:val="24"/>
          <w:szCs w:val="24"/>
        </w:rPr>
        <w:t>radonačelni</w:t>
      </w:r>
      <w:r w:rsidR="00F303F5" w:rsidRPr="007C452D">
        <w:rPr>
          <w:rFonts w:eastAsia="Calibri"/>
          <w:sz w:val="24"/>
          <w:szCs w:val="24"/>
        </w:rPr>
        <w:t>ca</w:t>
      </w:r>
      <w:r w:rsidR="00B815A8" w:rsidRPr="007C452D">
        <w:rPr>
          <w:rFonts w:eastAsia="Calibri"/>
          <w:sz w:val="24"/>
          <w:szCs w:val="24"/>
        </w:rPr>
        <w:t xml:space="preserve">. </w:t>
      </w:r>
    </w:p>
    <w:p w14:paraId="65F2A022" w14:textId="35151FE2" w:rsidR="00B815A8" w:rsidRPr="007C452D" w:rsidRDefault="00570B0E" w:rsidP="00EE76C5">
      <w:pPr>
        <w:ind w:firstLine="709"/>
        <w:jc w:val="both"/>
        <w:rPr>
          <w:rFonts w:eastAsia="Calibri"/>
          <w:sz w:val="24"/>
          <w:szCs w:val="24"/>
        </w:rPr>
      </w:pPr>
      <w:r w:rsidRPr="007C452D">
        <w:rPr>
          <w:rFonts w:eastAsia="Calibri"/>
          <w:sz w:val="24"/>
          <w:szCs w:val="24"/>
        </w:rPr>
        <w:t xml:space="preserve">(2) </w:t>
      </w:r>
      <w:r w:rsidR="00B815A8" w:rsidRPr="007C452D">
        <w:rPr>
          <w:rFonts w:eastAsia="Calibri"/>
          <w:sz w:val="24"/>
          <w:szCs w:val="24"/>
        </w:rPr>
        <w:t>Nadležna upravna tijela dužna su preuzeti instrumente osiguranja plaćanja, dostaviti ih Upravnom odjelu za financije, po potrebi ih aktivirati te vratiti nakon izvršenja ugovornih i ostalih obveza</w:t>
      </w:r>
      <w:r w:rsidR="000E5645" w:rsidRPr="007C452D">
        <w:rPr>
          <w:rFonts w:eastAsia="Calibri"/>
          <w:sz w:val="24"/>
          <w:szCs w:val="24"/>
        </w:rPr>
        <w:t>, uključujući i garantni rok</w:t>
      </w:r>
      <w:r w:rsidR="00B815A8" w:rsidRPr="007C452D">
        <w:rPr>
          <w:rFonts w:eastAsia="Calibri"/>
          <w:sz w:val="24"/>
          <w:szCs w:val="24"/>
        </w:rPr>
        <w:t>, a o navedenim aktivnostima dužna su dokumentirano obavijestiti Upravni odjel za financije u roku od 20 dana od isteka svakog polugodišta.</w:t>
      </w:r>
    </w:p>
    <w:p w14:paraId="1F72D14E" w14:textId="200D1473" w:rsidR="00880E57" w:rsidRPr="007C452D" w:rsidRDefault="00570B0E" w:rsidP="00387E26">
      <w:pPr>
        <w:ind w:firstLine="709"/>
        <w:jc w:val="both"/>
        <w:rPr>
          <w:rFonts w:eastAsia="Calibri"/>
          <w:sz w:val="24"/>
          <w:szCs w:val="24"/>
        </w:rPr>
      </w:pPr>
      <w:r w:rsidRPr="007C452D">
        <w:rPr>
          <w:rFonts w:eastAsia="Calibri"/>
          <w:sz w:val="24"/>
          <w:szCs w:val="24"/>
        </w:rPr>
        <w:t xml:space="preserve">(3) </w:t>
      </w:r>
      <w:r w:rsidR="00B815A8" w:rsidRPr="007C452D">
        <w:rPr>
          <w:rFonts w:eastAsia="Calibri"/>
          <w:sz w:val="24"/>
          <w:szCs w:val="24"/>
        </w:rPr>
        <w:t xml:space="preserve">Upravni odjel za financije u obvezi je provesti zaprimljene promjene u evidenciji izdanih i primljenih instrumenata osiguranja plaćanja </w:t>
      </w:r>
      <w:r w:rsidR="00981FFB" w:rsidRPr="007C452D">
        <w:rPr>
          <w:rFonts w:eastAsia="Calibri"/>
          <w:sz w:val="24"/>
          <w:szCs w:val="24"/>
        </w:rPr>
        <w:t>u</w:t>
      </w:r>
      <w:r w:rsidR="00B815A8" w:rsidRPr="007C452D">
        <w:rPr>
          <w:rFonts w:eastAsia="Calibri"/>
          <w:sz w:val="24"/>
          <w:szCs w:val="24"/>
        </w:rPr>
        <w:t xml:space="preserve"> </w:t>
      </w:r>
      <w:proofErr w:type="spellStart"/>
      <w:r w:rsidR="00B815A8" w:rsidRPr="007C452D">
        <w:rPr>
          <w:rFonts w:eastAsia="Calibri"/>
          <w:sz w:val="24"/>
          <w:szCs w:val="24"/>
        </w:rPr>
        <w:t>izvanbilančnoj</w:t>
      </w:r>
      <w:proofErr w:type="spellEnd"/>
      <w:r w:rsidR="00B815A8" w:rsidRPr="007C452D">
        <w:rPr>
          <w:rFonts w:eastAsia="Calibri"/>
          <w:sz w:val="24"/>
          <w:szCs w:val="24"/>
        </w:rPr>
        <w:t xml:space="preserve"> evidenciji.</w:t>
      </w:r>
    </w:p>
    <w:p w14:paraId="40357D24" w14:textId="77777777" w:rsidR="005C03AB" w:rsidRPr="007C452D" w:rsidRDefault="005C03AB" w:rsidP="00BC5FF6">
      <w:pPr>
        <w:jc w:val="center"/>
        <w:outlineLvl w:val="0"/>
        <w:rPr>
          <w:b/>
          <w:sz w:val="24"/>
          <w:szCs w:val="24"/>
        </w:rPr>
      </w:pPr>
    </w:p>
    <w:p w14:paraId="1008BC7B" w14:textId="03B7E0BE" w:rsidR="00093CF3" w:rsidRPr="007C452D" w:rsidRDefault="001030E7" w:rsidP="00BC5FF6">
      <w:pPr>
        <w:jc w:val="center"/>
        <w:outlineLvl w:val="0"/>
        <w:rPr>
          <w:b/>
          <w:sz w:val="24"/>
          <w:szCs w:val="24"/>
        </w:rPr>
      </w:pPr>
      <w:r w:rsidRPr="007C452D">
        <w:rPr>
          <w:b/>
          <w:sz w:val="24"/>
          <w:szCs w:val="24"/>
        </w:rPr>
        <w:t xml:space="preserve">Članak </w:t>
      </w:r>
      <w:r w:rsidR="00E01643" w:rsidRPr="007C452D">
        <w:rPr>
          <w:b/>
          <w:sz w:val="24"/>
          <w:szCs w:val="24"/>
        </w:rPr>
        <w:t>3</w:t>
      </w:r>
      <w:r w:rsidR="00387E26" w:rsidRPr="007C452D">
        <w:rPr>
          <w:b/>
          <w:sz w:val="24"/>
          <w:szCs w:val="24"/>
        </w:rPr>
        <w:t>6</w:t>
      </w:r>
      <w:r w:rsidR="00093CF3" w:rsidRPr="007C452D">
        <w:rPr>
          <w:b/>
          <w:sz w:val="24"/>
          <w:szCs w:val="24"/>
        </w:rPr>
        <w:t>.</w:t>
      </w:r>
    </w:p>
    <w:p w14:paraId="12A7B1B1" w14:textId="5AD32120" w:rsidR="00300B83" w:rsidRPr="007C452D" w:rsidRDefault="00DC3010" w:rsidP="00300B83">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300B83" w:rsidRPr="007C452D">
        <w:rPr>
          <w:rFonts w:ascii="Times New Roman" w:hAnsi="Times New Roman" w:cs="Times New Roman"/>
          <w:sz w:val="24"/>
          <w:szCs w:val="24"/>
        </w:rPr>
        <w:t>Ukupna godišnja obveza Grada Samobora u 202</w:t>
      </w:r>
      <w:r w:rsidR="00345260" w:rsidRPr="007C452D">
        <w:rPr>
          <w:rFonts w:ascii="Times New Roman" w:hAnsi="Times New Roman" w:cs="Times New Roman"/>
          <w:sz w:val="24"/>
          <w:szCs w:val="24"/>
        </w:rPr>
        <w:t>5</w:t>
      </w:r>
      <w:r w:rsidR="00300B83" w:rsidRPr="007C452D">
        <w:rPr>
          <w:rFonts w:ascii="Times New Roman" w:hAnsi="Times New Roman" w:cs="Times New Roman"/>
          <w:sz w:val="24"/>
          <w:szCs w:val="24"/>
        </w:rPr>
        <w:t>. godini može iznositi najviše do 20% ostvarenih prihoda u godini koja prethodi godini u kojoj se zadužuje.</w:t>
      </w:r>
    </w:p>
    <w:p w14:paraId="6D7024A5" w14:textId="78D9B2F8" w:rsidR="006031EA" w:rsidRPr="007C452D" w:rsidRDefault="00DC3010" w:rsidP="00586D68">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6031EA" w:rsidRPr="007C452D">
        <w:rPr>
          <w:rFonts w:ascii="Times New Roman" w:hAnsi="Times New Roman" w:cs="Times New Roman"/>
          <w:sz w:val="24"/>
          <w:szCs w:val="24"/>
        </w:rPr>
        <w:t>U iznos ukupne godišnje obveze iz stavka 1. ovoga članka uključen je iznos prosječnoga godišnjeg anuiteta po kreditima, zajmovima, obvezama na osnovi izdanih vrijednosnih papira, danih jamstava i suglasnosti iz članka 127. stavka 1. Zakona o proračunu, te dospjele obveze iskazane u zadnjem raspoloživom financijskom izvještaju.</w:t>
      </w:r>
    </w:p>
    <w:p w14:paraId="52E14CE6" w14:textId="3A272F57" w:rsidR="00796912" w:rsidRPr="007C452D" w:rsidRDefault="00DC3010" w:rsidP="00796912">
      <w:pPr>
        <w:ind w:firstLine="709"/>
        <w:jc w:val="both"/>
        <w:rPr>
          <w:sz w:val="24"/>
          <w:szCs w:val="24"/>
        </w:rPr>
      </w:pPr>
      <w:bookmarkStart w:id="25" w:name="_Hlk150869700"/>
      <w:r w:rsidRPr="007C452D">
        <w:rPr>
          <w:sz w:val="24"/>
          <w:szCs w:val="24"/>
        </w:rPr>
        <w:t xml:space="preserve">(3) </w:t>
      </w:r>
      <w:r w:rsidR="00402EEB" w:rsidRPr="007C452D">
        <w:rPr>
          <w:sz w:val="24"/>
          <w:szCs w:val="24"/>
        </w:rPr>
        <w:t>U 202</w:t>
      </w:r>
      <w:r w:rsidR="00F9372C" w:rsidRPr="007C452D">
        <w:rPr>
          <w:sz w:val="24"/>
          <w:szCs w:val="24"/>
        </w:rPr>
        <w:t>5</w:t>
      </w:r>
      <w:r w:rsidR="00402EEB" w:rsidRPr="007C452D">
        <w:rPr>
          <w:sz w:val="24"/>
          <w:szCs w:val="24"/>
        </w:rPr>
        <w:t xml:space="preserve">. godini planira se povlačenje nerealiziranog iznosa po Ugovoru o kreditu za zaduženje iz 2023. godine, koji je iskazan u Računu financiranja Proračuna, a sve do ukupnog ugovorenog iznosa kredita od </w:t>
      </w:r>
      <w:r w:rsidR="00FE51B9" w:rsidRPr="007C452D">
        <w:rPr>
          <w:sz w:val="24"/>
          <w:szCs w:val="24"/>
        </w:rPr>
        <w:t>2.800.000</w:t>
      </w:r>
      <w:r w:rsidR="00402EEB" w:rsidRPr="007C452D">
        <w:rPr>
          <w:sz w:val="24"/>
          <w:szCs w:val="24"/>
        </w:rPr>
        <w:t xml:space="preserve">,00 </w:t>
      </w:r>
      <w:r w:rsidR="00FE51B9" w:rsidRPr="007C452D">
        <w:rPr>
          <w:sz w:val="24"/>
          <w:szCs w:val="24"/>
        </w:rPr>
        <w:t>eura</w:t>
      </w:r>
      <w:r w:rsidR="00402EEB" w:rsidRPr="007C452D">
        <w:rPr>
          <w:sz w:val="24"/>
          <w:szCs w:val="24"/>
        </w:rPr>
        <w:t xml:space="preserve"> za financiranje Proračunom</w:t>
      </w:r>
      <w:r w:rsidR="00FE51B9" w:rsidRPr="007C452D">
        <w:rPr>
          <w:sz w:val="24"/>
          <w:szCs w:val="24"/>
        </w:rPr>
        <w:t xml:space="preserve"> </w:t>
      </w:r>
      <w:r w:rsidR="00402EEB" w:rsidRPr="007C452D">
        <w:rPr>
          <w:sz w:val="24"/>
          <w:szCs w:val="24"/>
        </w:rPr>
        <w:t xml:space="preserve">planiranog </w:t>
      </w:r>
      <w:r w:rsidR="001D487B" w:rsidRPr="007C452D">
        <w:rPr>
          <w:sz w:val="24"/>
          <w:szCs w:val="24"/>
        </w:rPr>
        <w:t xml:space="preserve">kapitalnog </w:t>
      </w:r>
      <w:r w:rsidR="00402EEB" w:rsidRPr="007C452D">
        <w:rPr>
          <w:sz w:val="24"/>
          <w:szCs w:val="24"/>
        </w:rPr>
        <w:t xml:space="preserve">projekta </w:t>
      </w:r>
      <w:r w:rsidR="005E7F69" w:rsidRPr="007C452D">
        <w:rPr>
          <w:sz w:val="24"/>
          <w:szCs w:val="24"/>
        </w:rPr>
        <w:t>K60</w:t>
      </w:r>
      <w:r w:rsidR="00F9372C" w:rsidRPr="007C452D">
        <w:rPr>
          <w:sz w:val="24"/>
          <w:szCs w:val="24"/>
        </w:rPr>
        <w:t>03</w:t>
      </w:r>
      <w:r w:rsidR="005E7F69" w:rsidRPr="007C452D">
        <w:rPr>
          <w:sz w:val="24"/>
          <w:szCs w:val="24"/>
        </w:rPr>
        <w:t>1</w:t>
      </w:r>
      <w:r w:rsidR="00F9372C" w:rsidRPr="007C452D">
        <w:rPr>
          <w:sz w:val="24"/>
          <w:szCs w:val="24"/>
        </w:rPr>
        <w:t>2</w:t>
      </w:r>
      <w:r w:rsidR="005E7F69" w:rsidRPr="007C452D">
        <w:rPr>
          <w:sz w:val="24"/>
          <w:szCs w:val="24"/>
        </w:rPr>
        <w:t xml:space="preserve"> Zamjena i modernizacija postojeće javne rasvjete na području grada Samobora</w:t>
      </w:r>
      <w:r w:rsidR="00402EEB" w:rsidRPr="007C452D">
        <w:rPr>
          <w:sz w:val="24"/>
          <w:szCs w:val="24"/>
        </w:rPr>
        <w:t>.</w:t>
      </w:r>
    </w:p>
    <w:p w14:paraId="70136316" w14:textId="1B232361" w:rsidR="00F9372C" w:rsidRPr="007C452D" w:rsidRDefault="00F9372C" w:rsidP="00796912">
      <w:pPr>
        <w:ind w:firstLine="709"/>
        <w:jc w:val="both"/>
        <w:rPr>
          <w:sz w:val="24"/>
          <w:szCs w:val="24"/>
        </w:rPr>
      </w:pPr>
      <w:r w:rsidRPr="007C452D">
        <w:rPr>
          <w:sz w:val="24"/>
          <w:szCs w:val="24"/>
        </w:rPr>
        <w:t>(4) U 2025. godini planira se povlačenje nerealiziranog iznosa po Ugovoru o kreditu za zaduženje iz 2024. godine, koji je iskazan u Računu financiranja Proračuna, a sve do ukupnog ugovorenog iznosa kredita od 2.000.000,00 eura za financiranje Proračunom planiranog kapitalnog projekta K601224 Izgradnja dječjeg vrtića u Perivoju.</w:t>
      </w:r>
    </w:p>
    <w:p w14:paraId="5D091224" w14:textId="345CC83D" w:rsidR="00F9372C" w:rsidRPr="007C452D" w:rsidRDefault="00F9372C" w:rsidP="00796912">
      <w:pPr>
        <w:ind w:firstLine="709"/>
        <w:jc w:val="both"/>
        <w:rPr>
          <w:sz w:val="24"/>
          <w:szCs w:val="24"/>
        </w:rPr>
      </w:pPr>
      <w:r w:rsidRPr="007C452D">
        <w:rPr>
          <w:sz w:val="24"/>
          <w:szCs w:val="24"/>
        </w:rPr>
        <w:t>(5) U 2025. godini planira se povlačenje nerealiziranog iznosa po Ugovoru o kreditu za zaduženje iz 2024. godine, koji je iskazan u Računu financiranja Proračuna, a sve do ukupnog ugovorenog iznosa kredita od 3.600.000,00 eura za financiranje Proračunom planiranog kapitalnog projekta K601281 Izgradnja sportske dvorane i dogradnja OŠ Milan Lang, Bregana.</w:t>
      </w:r>
    </w:p>
    <w:p w14:paraId="5F25067C" w14:textId="3A65FC5E" w:rsidR="00550B75" w:rsidRPr="007C452D" w:rsidRDefault="00550B75" w:rsidP="00796912">
      <w:pPr>
        <w:ind w:firstLine="709"/>
        <w:jc w:val="both"/>
        <w:rPr>
          <w:sz w:val="24"/>
          <w:szCs w:val="24"/>
        </w:rPr>
      </w:pPr>
      <w:r w:rsidRPr="007C452D">
        <w:rPr>
          <w:sz w:val="24"/>
          <w:szCs w:val="24"/>
        </w:rPr>
        <w:lastRenderedPageBreak/>
        <w:t>(6) U 2025. godini planira se početak otplate kredita</w:t>
      </w:r>
      <w:r w:rsidR="00E40365" w:rsidRPr="007C452D">
        <w:rPr>
          <w:sz w:val="24"/>
          <w:szCs w:val="24"/>
        </w:rPr>
        <w:t xml:space="preserve"> </w:t>
      </w:r>
      <w:r w:rsidR="007C452D">
        <w:rPr>
          <w:sz w:val="24"/>
          <w:szCs w:val="24"/>
        </w:rPr>
        <w:t xml:space="preserve">iz </w:t>
      </w:r>
      <w:r w:rsidR="00E40365" w:rsidRPr="007C452D">
        <w:rPr>
          <w:sz w:val="24"/>
          <w:szCs w:val="24"/>
        </w:rPr>
        <w:t>2024. godin</w:t>
      </w:r>
      <w:r w:rsidR="007C452D">
        <w:rPr>
          <w:sz w:val="24"/>
          <w:szCs w:val="24"/>
        </w:rPr>
        <w:t>e</w:t>
      </w:r>
      <w:r w:rsidR="00E40365" w:rsidRPr="007C452D">
        <w:rPr>
          <w:sz w:val="24"/>
          <w:szCs w:val="24"/>
        </w:rPr>
        <w:t>, za kapitalni projekt K303504 Nabava vatrogasnog vozila JVP, u iznosu do 1.200.000 eura.</w:t>
      </w:r>
    </w:p>
    <w:p w14:paraId="2C0F0B71" w14:textId="6513276F" w:rsidR="00867A0D" w:rsidRPr="007C452D" w:rsidRDefault="00DC3010" w:rsidP="00F47F1B">
      <w:pPr>
        <w:ind w:firstLine="709"/>
        <w:jc w:val="both"/>
        <w:rPr>
          <w:sz w:val="24"/>
          <w:szCs w:val="24"/>
        </w:rPr>
      </w:pPr>
      <w:bookmarkStart w:id="26" w:name="_Hlk150869707"/>
      <w:bookmarkEnd w:id="25"/>
      <w:r w:rsidRPr="007C452D">
        <w:rPr>
          <w:sz w:val="24"/>
          <w:szCs w:val="24"/>
        </w:rPr>
        <w:t>(</w:t>
      </w:r>
      <w:r w:rsidR="00C3412B" w:rsidRPr="007C452D">
        <w:rPr>
          <w:sz w:val="24"/>
          <w:szCs w:val="24"/>
        </w:rPr>
        <w:t>7</w:t>
      </w:r>
      <w:r w:rsidRPr="007C452D">
        <w:rPr>
          <w:sz w:val="24"/>
          <w:szCs w:val="24"/>
        </w:rPr>
        <w:t xml:space="preserve">) Novo planirano dugoročno zaduživanje tijekom proračunske godine može se provesti do </w:t>
      </w:r>
      <w:r w:rsidR="00550B75" w:rsidRPr="007C452D">
        <w:rPr>
          <w:sz w:val="24"/>
          <w:szCs w:val="24"/>
        </w:rPr>
        <w:t>u</w:t>
      </w:r>
      <w:r w:rsidRPr="007C452D">
        <w:rPr>
          <w:sz w:val="24"/>
          <w:szCs w:val="24"/>
        </w:rPr>
        <w:t xml:space="preserve">kupnog iznosa glavnice od </w:t>
      </w:r>
      <w:r w:rsidR="00AD2B25" w:rsidRPr="007C452D">
        <w:rPr>
          <w:sz w:val="24"/>
          <w:szCs w:val="24"/>
        </w:rPr>
        <w:t>30</w:t>
      </w:r>
      <w:r w:rsidR="00F47F1B" w:rsidRPr="007C452D">
        <w:rPr>
          <w:sz w:val="24"/>
          <w:szCs w:val="24"/>
        </w:rPr>
        <w:t>.</w:t>
      </w:r>
      <w:r w:rsidR="00C3412B" w:rsidRPr="007C452D">
        <w:rPr>
          <w:sz w:val="24"/>
          <w:szCs w:val="24"/>
        </w:rPr>
        <w:t>2</w:t>
      </w:r>
      <w:r w:rsidR="00F47F1B" w:rsidRPr="007C452D">
        <w:rPr>
          <w:sz w:val="24"/>
          <w:szCs w:val="24"/>
        </w:rPr>
        <w:t xml:space="preserve">00.000,00 </w:t>
      </w:r>
      <w:r w:rsidRPr="007C452D">
        <w:rPr>
          <w:sz w:val="24"/>
          <w:szCs w:val="24"/>
        </w:rPr>
        <w:t>eura, od čega se tijekom 202</w:t>
      </w:r>
      <w:r w:rsidR="00AD2B25" w:rsidRPr="007C452D">
        <w:rPr>
          <w:sz w:val="24"/>
          <w:szCs w:val="24"/>
        </w:rPr>
        <w:t>5</w:t>
      </w:r>
      <w:r w:rsidRPr="007C452D">
        <w:rPr>
          <w:sz w:val="24"/>
          <w:szCs w:val="24"/>
        </w:rPr>
        <w:t xml:space="preserve">. godine planira povući kredita u iznosu glavnice od </w:t>
      </w:r>
      <w:r w:rsidR="00C3412B" w:rsidRPr="007C452D">
        <w:rPr>
          <w:sz w:val="24"/>
          <w:szCs w:val="24"/>
        </w:rPr>
        <w:t>6</w:t>
      </w:r>
      <w:r w:rsidR="00F47F1B" w:rsidRPr="007C452D">
        <w:rPr>
          <w:sz w:val="24"/>
          <w:szCs w:val="24"/>
        </w:rPr>
        <w:t>.</w:t>
      </w:r>
      <w:r w:rsidR="00C3412B" w:rsidRPr="007C452D">
        <w:rPr>
          <w:sz w:val="24"/>
          <w:szCs w:val="24"/>
        </w:rPr>
        <w:t>5</w:t>
      </w:r>
      <w:r w:rsidR="00F47F1B" w:rsidRPr="007C452D">
        <w:rPr>
          <w:sz w:val="24"/>
          <w:szCs w:val="24"/>
        </w:rPr>
        <w:t xml:space="preserve">00.000,00 </w:t>
      </w:r>
      <w:r w:rsidRPr="007C452D">
        <w:rPr>
          <w:sz w:val="24"/>
          <w:szCs w:val="24"/>
        </w:rPr>
        <w:t>eura, tijekom 202</w:t>
      </w:r>
      <w:r w:rsidR="00AD2B25" w:rsidRPr="007C452D">
        <w:rPr>
          <w:sz w:val="24"/>
          <w:szCs w:val="24"/>
        </w:rPr>
        <w:t>6</w:t>
      </w:r>
      <w:r w:rsidRPr="007C452D">
        <w:rPr>
          <w:sz w:val="24"/>
          <w:szCs w:val="24"/>
        </w:rPr>
        <w:t xml:space="preserve">. u iznosu od </w:t>
      </w:r>
      <w:r w:rsidR="00AD2B25" w:rsidRPr="007C452D">
        <w:rPr>
          <w:sz w:val="24"/>
          <w:szCs w:val="24"/>
        </w:rPr>
        <w:t>14</w:t>
      </w:r>
      <w:r w:rsidRPr="007C452D">
        <w:rPr>
          <w:sz w:val="24"/>
          <w:szCs w:val="24"/>
        </w:rPr>
        <w:t>.</w:t>
      </w:r>
      <w:r w:rsidR="00AD2B25" w:rsidRPr="007C452D">
        <w:rPr>
          <w:sz w:val="24"/>
          <w:szCs w:val="24"/>
        </w:rPr>
        <w:t>7</w:t>
      </w:r>
      <w:r w:rsidRPr="007C452D">
        <w:rPr>
          <w:sz w:val="24"/>
          <w:szCs w:val="24"/>
        </w:rPr>
        <w:t>00.000,00 eura</w:t>
      </w:r>
      <w:r w:rsidR="00AD2B25" w:rsidRPr="007C452D">
        <w:rPr>
          <w:sz w:val="24"/>
          <w:szCs w:val="24"/>
        </w:rPr>
        <w:t>, a tijekom 2027. u iznosu od 9.000.000,00 eura</w:t>
      </w:r>
      <w:r w:rsidRPr="007C452D">
        <w:rPr>
          <w:sz w:val="24"/>
          <w:szCs w:val="24"/>
        </w:rPr>
        <w:t>, za financiranje investicija planiranih Proračunom Grada Samobora za 202</w:t>
      </w:r>
      <w:r w:rsidR="00AD2B25" w:rsidRPr="007C452D">
        <w:rPr>
          <w:sz w:val="24"/>
          <w:szCs w:val="24"/>
        </w:rPr>
        <w:t>5</w:t>
      </w:r>
      <w:r w:rsidRPr="007C452D">
        <w:rPr>
          <w:sz w:val="24"/>
          <w:szCs w:val="24"/>
        </w:rPr>
        <w:t>. godinu i projekcijama za 202</w:t>
      </w:r>
      <w:r w:rsidR="00AD2B25" w:rsidRPr="007C452D">
        <w:rPr>
          <w:sz w:val="24"/>
          <w:szCs w:val="24"/>
        </w:rPr>
        <w:t>6</w:t>
      </w:r>
      <w:r w:rsidRPr="007C452D">
        <w:rPr>
          <w:sz w:val="24"/>
          <w:szCs w:val="24"/>
        </w:rPr>
        <w:t>. i 202</w:t>
      </w:r>
      <w:r w:rsidR="00AD2B25" w:rsidRPr="007C452D">
        <w:rPr>
          <w:sz w:val="24"/>
          <w:szCs w:val="24"/>
        </w:rPr>
        <w:t>7</w:t>
      </w:r>
      <w:r w:rsidRPr="007C452D">
        <w:rPr>
          <w:sz w:val="24"/>
          <w:szCs w:val="24"/>
        </w:rPr>
        <w:t xml:space="preserve">. godinu, i to za sljedeće kapitalne projekte: Kapitalni projekt K601206 Izgradnja i opremanje Doma za starije osobe Samobor, </w:t>
      </w:r>
      <w:r w:rsidR="00C3412B" w:rsidRPr="007C452D">
        <w:rPr>
          <w:sz w:val="24"/>
          <w:szCs w:val="24"/>
        </w:rPr>
        <w:t xml:space="preserve">Kapitalni projekt K601209 Opremanje objekata Samoborskog muzeja, </w:t>
      </w:r>
      <w:r w:rsidRPr="007C452D">
        <w:rPr>
          <w:sz w:val="24"/>
          <w:szCs w:val="24"/>
        </w:rPr>
        <w:t xml:space="preserve">Kapitalni projekt K601246 Ulaganje u PD Ivica </w:t>
      </w:r>
      <w:proofErr w:type="spellStart"/>
      <w:r w:rsidRPr="007C452D">
        <w:rPr>
          <w:sz w:val="24"/>
          <w:szCs w:val="24"/>
        </w:rPr>
        <w:t>Sudnik</w:t>
      </w:r>
      <w:proofErr w:type="spellEnd"/>
      <w:r w:rsidR="00C3412B" w:rsidRPr="007C452D">
        <w:rPr>
          <w:sz w:val="24"/>
          <w:szCs w:val="24"/>
        </w:rPr>
        <w:t xml:space="preserve"> i Kapitalni projekt K601270 Izgradnja bazena</w:t>
      </w:r>
      <w:r w:rsidR="00ED73B2" w:rsidRPr="007C452D">
        <w:rPr>
          <w:sz w:val="24"/>
          <w:szCs w:val="24"/>
        </w:rPr>
        <w:t>.</w:t>
      </w:r>
    </w:p>
    <w:p w14:paraId="4BF09227" w14:textId="7517480A" w:rsidR="00DC6BF4" w:rsidRPr="007C452D" w:rsidRDefault="00DC3010" w:rsidP="00112259">
      <w:pPr>
        <w:pStyle w:val="Obinitekst"/>
        <w:ind w:firstLine="709"/>
        <w:jc w:val="both"/>
        <w:rPr>
          <w:rFonts w:ascii="Times New Roman" w:hAnsi="Times New Roman" w:cs="Times New Roman"/>
          <w:sz w:val="24"/>
          <w:szCs w:val="24"/>
        </w:rPr>
      </w:pPr>
      <w:bookmarkStart w:id="27" w:name="_Hlk150869728"/>
      <w:bookmarkEnd w:id="26"/>
      <w:r w:rsidRPr="007C452D">
        <w:rPr>
          <w:rFonts w:ascii="Times New Roman" w:hAnsi="Times New Roman" w:cs="Times New Roman"/>
          <w:sz w:val="24"/>
          <w:szCs w:val="24"/>
        </w:rPr>
        <w:t>(</w:t>
      </w:r>
      <w:r w:rsidR="007258CE" w:rsidRPr="007C452D">
        <w:rPr>
          <w:rFonts w:ascii="Times New Roman" w:hAnsi="Times New Roman" w:cs="Times New Roman"/>
          <w:sz w:val="24"/>
          <w:szCs w:val="24"/>
        </w:rPr>
        <w:t>8</w:t>
      </w:r>
      <w:r w:rsidRPr="007C452D">
        <w:rPr>
          <w:rFonts w:ascii="Times New Roman" w:hAnsi="Times New Roman" w:cs="Times New Roman"/>
          <w:sz w:val="24"/>
          <w:szCs w:val="24"/>
        </w:rPr>
        <w:t xml:space="preserve">) </w:t>
      </w:r>
      <w:r w:rsidR="00DC6BF4" w:rsidRPr="007C452D">
        <w:rPr>
          <w:rFonts w:ascii="Times New Roman" w:hAnsi="Times New Roman" w:cs="Times New Roman"/>
          <w:sz w:val="24"/>
          <w:szCs w:val="24"/>
        </w:rPr>
        <w:t xml:space="preserve">Ovlašćuje se </w:t>
      </w:r>
      <w:bookmarkStart w:id="28" w:name="_Hlk34916897"/>
      <w:r w:rsidR="00DC6BF4" w:rsidRPr="007C452D">
        <w:rPr>
          <w:rFonts w:ascii="Times New Roman" w:hAnsi="Times New Roman" w:cs="Times New Roman"/>
          <w:sz w:val="24"/>
          <w:szCs w:val="24"/>
        </w:rPr>
        <w:t>gradonačelnica za poduzimanje svih daljnjih aktivnosti koje uključuju potpisivanje akata te izvršavanje plaćanja vezanih uz provedbu projekata iz stav</w:t>
      </w:r>
      <w:r w:rsidR="007258CE" w:rsidRPr="007C452D">
        <w:rPr>
          <w:rFonts w:ascii="Times New Roman" w:hAnsi="Times New Roman" w:cs="Times New Roman"/>
          <w:sz w:val="24"/>
          <w:szCs w:val="24"/>
        </w:rPr>
        <w:t>a</w:t>
      </w:r>
      <w:r w:rsidR="00DC6BF4" w:rsidRPr="007C452D">
        <w:rPr>
          <w:rFonts w:ascii="Times New Roman" w:hAnsi="Times New Roman" w:cs="Times New Roman"/>
          <w:sz w:val="24"/>
          <w:szCs w:val="24"/>
        </w:rPr>
        <w:t xml:space="preserve">ka </w:t>
      </w:r>
      <w:r w:rsidR="003B0864" w:rsidRPr="007C452D">
        <w:rPr>
          <w:rFonts w:ascii="Times New Roman" w:hAnsi="Times New Roman" w:cs="Times New Roman"/>
          <w:sz w:val="24"/>
          <w:szCs w:val="24"/>
        </w:rPr>
        <w:t>3</w:t>
      </w:r>
      <w:r w:rsidR="00CD600D" w:rsidRPr="007C452D">
        <w:rPr>
          <w:rFonts w:ascii="Times New Roman" w:hAnsi="Times New Roman" w:cs="Times New Roman"/>
          <w:sz w:val="24"/>
          <w:szCs w:val="24"/>
        </w:rPr>
        <w:t xml:space="preserve">. </w:t>
      </w:r>
      <w:r w:rsidR="007258CE" w:rsidRPr="007C452D">
        <w:rPr>
          <w:rFonts w:ascii="Times New Roman" w:hAnsi="Times New Roman" w:cs="Times New Roman"/>
          <w:sz w:val="24"/>
          <w:szCs w:val="24"/>
        </w:rPr>
        <w:t>do</w:t>
      </w:r>
      <w:r w:rsidR="00CD600D" w:rsidRPr="007C452D">
        <w:rPr>
          <w:rFonts w:ascii="Times New Roman" w:hAnsi="Times New Roman" w:cs="Times New Roman"/>
          <w:sz w:val="24"/>
          <w:szCs w:val="24"/>
        </w:rPr>
        <w:t xml:space="preserve"> </w:t>
      </w:r>
      <w:r w:rsidR="007258CE" w:rsidRPr="007C452D">
        <w:rPr>
          <w:rFonts w:ascii="Times New Roman" w:hAnsi="Times New Roman" w:cs="Times New Roman"/>
          <w:sz w:val="24"/>
          <w:szCs w:val="24"/>
        </w:rPr>
        <w:t>7</w:t>
      </w:r>
      <w:r w:rsidR="00DC6BF4" w:rsidRPr="007C452D">
        <w:rPr>
          <w:rFonts w:ascii="Times New Roman" w:hAnsi="Times New Roman" w:cs="Times New Roman"/>
          <w:sz w:val="24"/>
          <w:szCs w:val="24"/>
        </w:rPr>
        <w:t>. ovog članka, uključujući i plaćanje predujmom</w:t>
      </w:r>
      <w:bookmarkEnd w:id="28"/>
      <w:r w:rsidR="00DC6BF4" w:rsidRPr="007C452D">
        <w:rPr>
          <w:rFonts w:ascii="Times New Roman" w:hAnsi="Times New Roman" w:cs="Times New Roman"/>
          <w:sz w:val="24"/>
          <w:szCs w:val="24"/>
        </w:rPr>
        <w:t>.</w:t>
      </w:r>
    </w:p>
    <w:bookmarkEnd w:id="27"/>
    <w:p w14:paraId="77B39139" w14:textId="58B49D56" w:rsidR="00112259" w:rsidRPr="007C452D" w:rsidRDefault="00DC3010" w:rsidP="00F47F1B">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w:t>
      </w:r>
      <w:r w:rsidR="00835E9F" w:rsidRPr="007C452D">
        <w:rPr>
          <w:rFonts w:ascii="Times New Roman" w:hAnsi="Times New Roman" w:cs="Times New Roman"/>
          <w:sz w:val="24"/>
          <w:szCs w:val="24"/>
        </w:rPr>
        <w:t>9</w:t>
      </w:r>
      <w:r w:rsidRPr="007C452D">
        <w:rPr>
          <w:rFonts w:ascii="Times New Roman" w:hAnsi="Times New Roman" w:cs="Times New Roman"/>
          <w:sz w:val="24"/>
          <w:szCs w:val="24"/>
        </w:rPr>
        <w:t xml:space="preserve">) </w:t>
      </w:r>
      <w:r w:rsidR="00112259" w:rsidRPr="007C452D">
        <w:rPr>
          <w:rFonts w:ascii="Times New Roman" w:hAnsi="Times New Roman" w:cs="Times New Roman"/>
          <w:sz w:val="24"/>
          <w:szCs w:val="24"/>
        </w:rPr>
        <w:t xml:space="preserve">Očekivani iznos duga glavnice po preuzetim dugoročnim zaduženjima Grada Samobora na kraju proračunske godine uključujući i </w:t>
      </w:r>
      <w:r w:rsidR="009428BD" w:rsidRPr="007C452D">
        <w:rPr>
          <w:rFonts w:ascii="Times New Roman" w:hAnsi="Times New Roman" w:cs="Times New Roman"/>
          <w:sz w:val="24"/>
          <w:szCs w:val="24"/>
        </w:rPr>
        <w:t xml:space="preserve">novo </w:t>
      </w:r>
      <w:r w:rsidR="00112259" w:rsidRPr="007C452D">
        <w:rPr>
          <w:rFonts w:ascii="Times New Roman" w:hAnsi="Times New Roman" w:cs="Times New Roman"/>
          <w:sz w:val="24"/>
          <w:szCs w:val="24"/>
        </w:rPr>
        <w:t xml:space="preserve">zaduženje iz stavka </w:t>
      </w:r>
      <w:r w:rsidR="00835E9F" w:rsidRPr="007C452D">
        <w:rPr>
          <w:rFonts w:ascii="Times New Roman" w:hAnsi="Times New Roman" w:cs="Times New Roman"/>
          <w:sz w:val="24"/>
          <w:szCs w:val="24"/>
        </w:rPr>
        <w:t>7</w:t>
      </w:r>
      <w:r w:rsidR="00112259" w:rsidRPr="007C452D">
        <w:rPr>
          <w:rFonts w:ascii="Times New Roman" w:hAnsi="Times New Roman" w:cs="Times New Roman"/>
          <w:sz w:val="24"/>
          <w:szCs w:val="24"/>
        </w:rPr>
        <w:t xml:space="preserve">. </w:t>
      </w:r>
      <w:r w:rsidR="009428BD" w:rsidRPr="007C452D">
        <w:rPr>
          <w:rFonts w:ascii="Times New Roman" w:hAnsi="Times New Roman" w:cs="Times New Roman"/>
          <w:sz w:val="24"/>
          <w:szCs w:val="24"/>
        </w:rPr>
        <w:t>o</w:t>
      </w:r>
      <w:r w:rsidR="00112259" w:rsidRPr="007C452D">
        <w:rPr>
          <w:rFonts w:ascii="Times New Roman" w:hAnsi="Times New Roman" w:cs="Times New Roman"/>
          <w:sz w:val="24"/>
          <w:szCs w:val="24"/>
        </w:rPr>
        <w:t xml:space="preserve">vog članka iznosi </w:t>
      </w:r>
      <w:r w:rsidR="00F47F1B" w:rsidRPr="007C452D">
        <w:rPr>
          <w:rFonts w:ascii="Times New Roman" w:hAnsi="Times New Roman" w:cs="Times New Roman"/>
          <w:sz w:val="24"/>
          <w:szCs w:val="24"/>
        </w:rPr>
        <w:t>1</w:t>
      </w:r>
      <w:r w:rsidR="00835E9F" w:rsidRPr="007C452D">
        <w:rPr>
          <w:rFonts w:ascii="Times New Roman" w:hAnsi="Times New Roman" w:cs="Times New Roman"/>
          <w:sz w:val="24"/>
          <w:szCs w:val="24"/>
        </w:rPr>
        <w:t>6</w:t>
      </w:r>
      <w:r w:rsidR="00F47F1B" w:rsidRPr="007C452D">
        <w:rPr>
          <w:rFonts w:ascii="Times New Roman" w:hAnsi="Times New Roman" w:cs="Times New Roman"/>
          <w:sz w:val="24"/>
          <w:szCs w:val="24"/>
        </w:rPr>
        <w:t>.</w:t>
      </w:r>
      <w:r w:rsidR="00835E9F" w:rsidRPr="007C452D">
        <w:rPr>
          <w:rFonts w:ascii="Times New Roman" w:hAnsi="Times New Roman" w:cs="Times New Roman"/>
          <w:sz w:val="24"/>
          <w:szCs w:val="24"/>
        </w:rPr>
        <w:t>429</w:t>
      </w:r>
      <w:r w:rsidR="00F47F1B" w:rsidRPr="007C452D">
        <w:rPr>
          <w:rFonts w:ascii="Times New Roman" w:hAnsi="Times New Roman" w:cs="Times New Roman"/>
          <w:sz w:val="24"/>
          <w:szCs w:val="24"/>
        </w:rPr>
        <w:t>.</w:t>
      </w:r>
      <w:r w:rsidR="00835E9F" w:rsidRPr="007C452D">
        <w:rPr>
          <w:rFonts w:ascii="Times New Roman" w:hAnsi="Times New Roman" w:cs="Times New Roman"/>
          <w:sz w:val="24"/>
          <w:szCs w:val="24"/>
        </w:rPr>
        <w:t>438</w:t>
      </w:r>
      <w:r w:rsidR="00F47F1B" w:rsidRPr="007C452D">
        <w:rPr>
          <w:rFonts w:ascii="Times New Roman" w:hAnsi="Times New Roman" w:cs="Times New Roman"/>
          <w:sz w:val="24"/>
          <w:szCs w:val="24"/>
        </w:rPr>
        <w:t>,6</w:t>
      </w:r>
      <w:r w:rsidR="00835E9F" w:rsidRPr="007C452D">
        <w:rPr>
          <w:rFonts w:ascii="Times New Roman" w:hAnsi="Times New Roman" w:cs="Times New Roman"/>
          <w:sz w:val="24"/>
          <w:szCs w:val="24"/>
        </w:rPr>
        <w:t>7</w:t>
      </w:r>
      <w:r w:rsidR="00F47F1B" w:rsidRPr="007C452D">
        <w:rPr>
          <w:rFonts w:ascii="Times New Roman" w:hAnsi="Times New Roman" w:cs="Times New Roman"/>
          <w:sz w:val="24"/>
          <w:szCs w:val="24"/>
        </w:rPr>
        <w:t xml:space="preserve"> </w:t>
      </w:r>
      <w:r w:rsidR="00A14881" w:rsidRPr="007C452D">
        <w:rPr>
          <w:rFonts w:ascii="Times New Roman" w:hAnsi="Times New Roman" w:cs="Times New Roman"/>
          <w:sz w:val="24"/>
          <w:szCs w:val="24"/>
        </w:rPr>
        <w:t>eura</w:t>
      </w:r>
      <w:r w:rsidR="00112259" w:rsidRPr="007C452D">
        <w:rPr>
          <w:rFonts w:ascii="Times New Roman" w:hAnsi="Times New Roman" w:cs="Times New Roman"/>
          <w:sz w:val="24"/>
          <w:szCs w:val="24"/>
        </w:rPr>
        <w:t>.</w:t>
      </w:r>
    </w:p>
    <w:p w14:paraId="541E9787" w14:textId="30344B02" w:rsidR="00FC7178" w:rsidRPr="007C452D" w:rsidRDefault="00DC3010" w:rsidP="00835E9F">
      <w:pPr>
        <w:pStyle w:val="Obinitekst"/>
        <w:ind w:firstLine="567"/>
        <w:jc w:val="both"/>
        <w:rPr>
          <w:rFonts w:ascii="Times New Roman" w:hAnsi="Times New Roman" w:cs="Times New Roman"/>
          <w:sz w:val="24"/>
          <w:szCs w:val="24"/>
        </w:rPr>
      </w:pPr>
      <w:r w:rsidRPr="007C452D">
        <w:rPr>
          <w:rFonts w:ascii="Times New Roman" w:hAnsi="Times New Roman" w:cs="Times New Roman"/>
          <w:sz w:val="24"/>
          <w:szCs w:val="24"/>
        </w:rPr>
        <w:t>(</w:t>
      </w:r>
      <w:r w:rsidR="00835E9F" w:rsidRPr="007C452D">
        <w:rPr>
          <w:rFonts w:ascii="Times New Roman" w:hAnsi="Times New Roman" w:cs="Times New Roman"/>
          <w:sz w:val="24"/>
          <w:szCs w:val="24"/>
        </w:rPr>
        <w:t>10</w:t>
      </w:r>
      <w:r w:rsidRPr="007C452D">
        <w:rPr>
          <w:rFonts w:ascii="Times New Roman" w:hAnsi="Times New Roman" w:cs="Times New Roman"/>
          <w:sz w:val="24"/>
          <w:szCs w:val="24"/>
        </w:rPr>
        <w:t xml:space="preserve">) </w:t>
      </w:r>
      <w:r w:rsidR="00112259" w:rsidRPr="007C452D">
        <w:rPr>
          <w:rFonts w:ascii="Times New Roman" w:hAnsi="Times New Roman" w:cs="Times New Roman"/>
          <w:sz w:val="24"/>
          <w:szCs w:val="24"/>
        </w:rPr>
        <w:t xml:space="preserve">Grad Samobor </w:t>
      </w:r>
      <w:r w:rsidR="00835E9F" w:rsidRPr="007C452D">
        <w:rPr>
          <w:rFonts w:ascii="Times New Roman" w:hAnsi="Times New Roman" w:cs="Times New Roman"/>
          <w:sz w:val="24"/>
          <w:szCs w:val="24"/>
        </w:rPr>
        <w:t xml:space="preserve">na kraju proračunske godine nema duga </w:t>
      </w:r>
      <w:r w:rsidR="00112259" w:rsidRPr="007C452D">
        <w:rPr>
          <w:rFonts w:ascii="Times New Roman" w:hAnsi="Times New Roman" w:cs="Times New Roman"/>
          <w:sz w:val="24"/>
          <w:szCs w:val="24"/>
        </w:rPr>
        <w:t>po osnovi dan</w:t>
      </w:r>
      <w:r w:rsidR="00D76925" w:rsidRPr="007C452D">
        <w:rPr>
          <w:rFonts w:ascii="Times New Roman" w:hAnsi="Times New Roman" w:cs="Times New Roman"/>
          <w:sz w:val="24"/>
          <w:szCs w:val="24"/>
        </w:rPr>
        <w:t>og</w:t>
      </w:r>
      <w:r w:rsidR="00112259" w:rsidRPr="007C452D">
        <w:rPr>
          <w:rFonts w:ascii="Times New Roman" w:hAnsi="Times New Roman" w:cs="Times New Roman"/>
          <w:sz w:val="24"/>
          <w:szCs w:val="24"/>
        </w:rPr>
        <w:t xml:space="preserve"> jamstva za otplatu duga pravnim osobama u vlasništvu Grada</w:t>
      </w:r>
      <w:r w:rsidR="00BC33E7" w:rsidRPr="007C452D">
        <w:rPr>
          <w:rFonts w:ascii="Times New Roman" w:hAnsi="Times New Roman" w:cs="Times New Roman"/>
          <w:sz w:val="24"/>
          <w:szCs w:val="24"/>
        </w:rPr>
        <w:t>, jer se dug očekuje otplatiti u cijelosti do 30. studenog 2025. godine</w:t>
      </w:r>
      <w:r w:rsidR="00835E9F" w:rsidRPr="007C452D">
        <w:rPr>
          <w:rFonts w:ascii="Times New Roman" w:hAnsi="Times New Roman" w:cs="Times New Roman"/>
          <w:sz w:val="24"/>
          <w:szCs w:val="24"/>
        </w:rPr>
        <w:t>.</w:t>
      </w:r>
    </w:p>
    <w:p w14:paraId="5C383BB2" w14:textId="56D95DD1" w:rsidR="00FC7178" w:rsidRPr="007C452D" w:rsidRDefault="00DC3010" w:rsidP="00835E9F">
      <w:pPr>
        <w:ind w:firstLine="567"/>
        <w:jc w:val="both"/>
        <w:rPr>
          <w:rFonts w:ascii="Calibri" w:hAnsi="Calibri" w:cs="Calibri"/>
          <w:sz w:val="22"/>
          <w:szCs w:val="22"/>
        </w:rPr>
      </w:pPr>
      <w:r w:rsidRPr="007C452D">
        <w:rPr>
          <w:sz w:val="24"/>
          <w:szCs w:val="24"/>
        </w:rPr>
        <w:t>(</w:t>
      </w:r>
      <w:r w:rsidR="00835E9F" w:rsidRPr="007C452D">
        <w:rPr>
          <w:sz w:val="24"/>
          <w:szCs w:val="24"/>
        </w:rPr>
        <w:t>11</w:t>
      </w:r>
      <w:r w:rsidRPr="007C452D">
        <w:rPr>
          <w:sz w:val="24"/>
          <w:szCs w:val="24"/>
        </w:rPr>
        <w:t xml:space="preserve">) </w:t>
      </w:r>
      <w:r w:rsidR="00112259" w:rsidRPr="007C452D">
        <w:rPr>
          <w:sz w:val="24"/>
          <w:szCs w:val="24"/>
        </w:rPr>
        <w:t xml:space="preserve">Očekivani ukupni dug Grada Samobora na kraju proračunske godine s osnova zaduživanja i danih jamstava na kraju proračunske godine iznosi </w:t>
      </w:r>
      <w:r w:rsidR="00835E9F" w:rsidRPr="007C452D">
        <w:rPr>
          <w:sz w:val="24"/>
          <w:szCs w:val="24"/>
        </w:rPr>
        <w:t xml:space="preserve">16.429.438,67 </w:t>
      </w:r>
      <w:r w:rsidR="00FC7178" w:rsidRPr="007C452D">
        <w:rPr>
          <w:sz w:val="24"/>
          <w:szCs w:val="24"/>
        </w:rPr>
        <w:t>eura.</w:t>
      </w:r>
    </w:p>
    <w:p w14:paraId="47CB2C07" w14:textId="074BF099" w:rsidR="00300B83" w:rsidRPr="007C452D" w:rsidRDefault="00DC3010" w:rsidP="00BC33E7">
      <w:pPr>
        <w:pStyle w:val="Obinitekst"/>
        <w:ind w:firstLine="567"/>
        <w:jc w:val="both"/>
        <w:rPr>
          <w:rFonts w:ascii="Times New Roman" w:hAnsi="Times New Roman" w:cs="Times New Roman"/>
          <w:sz w:val="24"/>
          <w:szCs w:val="24"/>
        </w:rPr>
      </w:pPr>
      <w:r w:rsidRPr="007C452D">
        <w:rPr>
          <w:rFonts w:ascii="Times New Roman" w:hAnsi="Times New Roman" w:cs="Times New Roman"/>
          <w:sz w:val="24"/>
          <w:szCs w:val="24"/>
        </w:rPr>
        <w:t>(</w:t>
      </w:r>
      <w:r w:rsidR="00BC33E7" w:rsidRPr="007C452D">
        <w:rPr>
          <w:rFonts w:ascii="Times New Roman" w:hAnsi="Times New Roman" w:cs="Times New Roman"/>
          <w:sz w:val="24"/>
          <w:szCs w:val="24"/>
        </w:rPr>
        <w:t>12</w:t>
      </w:r>
      <w:r w:rsidRPr="007C452D">
        <w:rPr>
          <w:rFonts w:ascii="Times New Roman" w:hAnsi="Times New Roman" w:cs="Times New Roman"/>
          <w:sz w:val="24"/>
          <w:szCs w:val="24"/>
        </w:rPr>
        <w:t xml:space="preserve">) </w:t>
      </w:r>
      <w:r w:rsidR="00300B83" w:rsidRPr="007C452D">
        <w:rPr>
          <w:rFonts w:ascii="Times New Roman" w:hAnsi="Times New Roman" w:cs="Times New Roman"/>
          <w:sz w:val="24"/>
          <w:szCs w:val="24"/>
        </w:rPr>
        <w:t>Iznimno, gradonačelni</w:t>
      </w:r>
      <w:r w:rsidR="00CF26B3" w:rsidRPr="007C452D">
        <w:rPr>
          <w:rFonts w:ascii="Times New Roman" w:hAnsi="Times New Roman" w:cs="Times New Roman"/>
          <w:sz w:val="24"/>
          <w:szCs w:val="24"/>
        </w:rPr>
        <w:t>ca</w:t>
      </w:r>
      <w:r w:rsidR="00300B83" w:rsidRPr="007C452D">
        <w:rPr>
          <w:rFonts w:ascii="Times New Roman" w:hAnsi="Times New Roman" w:cs="Times New Roman"/>
          <w:sz w:val="24"/>
          <w:szCs w:val="24"/>
        </w:rPr>
        <w:t xml:space="preserve"> može mijenjati i dopunjavati ugovor o kreditu, ako se na taj način ugovaraju povoljniji uvjeti zaduživanja, koji će dovesti do manjih troškova povrata gradskog duga.</w:t>
      </w:r>
    </w:p>
    <w:p w14:paraId="5490ADB7" w14:textId="1F2475E3" w:rsidR="009B7AC6" w:rsidRPr="007C452D" w:rsidRDefault="00DC3010" w:rsidP="00BC33E7">
      <w:pPr>
        <w:ind w:firstLine="567"/>
        <w:jc w:val="both"/>
        <w:rPr>
          <w:sz w:val="24"/>
          <w:szCs w:val="24"/>
        </w:rPr>
      </w:pPr>
      <w:r w:rsidRPr="007C452D">
        <w:rPr>
          <w:sz w:val="24"/>
          <w:szCs w:val="24"/>
        </w:rPr>
        <w:t>(1</w:t>
      </w:r>
      <w:r w:rsidR="00BC33E7" w:rsidRPr="007C452D">
        <w:rPr>
          <w:sz w:val="24"/>
          <w:szCs w:val="24"/>
        </w:rPr>
        <w:t>3</w:t>
      </w:r>
      <w:r w:rsidRPr="007C452D">
        <w:rPr>
          <w:sz w:val="24"/>
          <w:szCs w:val="24"/>
        </w:rPr>
        <w:t xml:space="preserve">) </w:t>
      </w:r>
      <w:r w:rsidR="009B7AC6" w:rsidRPr="007C452D">
        <w:rPr>
          <w:sz w:val="24"/>
          <w:szCs w:val="24"/>
        </w:rPr>
        <w:t>Otplata glavnice i kamata te jamstava može se izvršavati iznad planiranih iznosa.</w:t>
      </w:r>
    </w:p>
    <w:p w14:paraId="781A7DC8" w14:textId="77777777" w:rsidR="00387E26" w:rsidRPr="007C452D" w:rsidRDefault="00387E26" w:rsidP="009B7AC6">
      <w:pPr>
        <w:ind w:firstLine="709"/>
        <w:jc w:val="both"/>
        <w:rPr>
          <w:sz w:val="24"/>
          <w:szCs w:val="24"/>
        </w:rPr>
      </w:pPr>
    </w:p>
    <w:p w14:paraId="61981DC4" w14:textId="750E905D" w:rsidR="002457E5" w:rsidRPr="007C452D" w:rsidRDefault="002457E5" w:rsidP="002457E5">
      <w:pPr>
        <w:pStyle w:val="Obinitekst"/>
        <w:ind w:firstLine="709"/>
        <w:jc w:val="center"/>
        <w:rPr>
          <w:rFonts w:ascii="Times New Roman" w:eastAsia="Times New Roman" w:hAnsi="Times New Roman" w:cs="Times New Roman"/>
          <w:b/>
          <w:sz w:val="24"/>
          <w:szCs w:val="24"/>
        </w:rPr>
      </w:pPr>
      <w:r w:rsidRPr="007C452D">
        <w:rPr>
          <w:rFonts w:ascii="Times New Roman" w:eastAsia="Times New Roman" w:hAnsi="Times New Roman" w:cs="Times New Roman"/>
          <w:b/>
          <w:sz w:val="24"/>
          <w:szCs w:val="24"/>
        </w:rPr>
        <w:t>Članak 3</w:t>
      </w:r>
      <w:r w:rsidR="00387E26" w:rsidRPr="007C452D">
        <w:rPr>
          <w:rFonts w:ascii="Times New Roman" w:eastAsia="Times New Roman" w:hAnsi="Times New Roman" w:cs="Times New Roman"/>
          <w:b/>
          <w:sz w:val="24"/>
          <w:szCs w:val="24"/>
        </w:rPr>
        <w:t>7</w:t>
      </w:r>
      <w:r w:rsidRPr="007C452D">
        <w:rPr>
          <w:rFonts w:ascii="Times New Roman" w:eastAsia="Times New Roman" w:hAnsi="Times New Roman" w:cs="Times New Roman"/>
          <w:b/>
          <w:sz w:val="24"/>
          <w:szCs w:val="24"/>
        </w:rPr>
        <w:t>.</w:t>
      </w:r>
    </w:p>
    <w:p w14:paraId="5864E694" w14:textId="579D6C3E" w:rsidR="00300B83" w:rsidRPr="007C452D" w:rsidRDefault="00C40712" w:rsidP="00300B83">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300B83" w:rsidRPr="007C452D">
        <w:rPr>
          <w:rFonts w:ascii="Times New Roman" w:hAnsi="Times New Roman" w:cs="Times New Roman"/>
          <w:sz w:val="24"/>
          <w:szCs w:val="24"/>
        </w:rPr>
        <w:t xml:space="preserve">Jamstvena pričuva za izdana jamstva Grada Samobora u Proračunu iznosi </w:t>
      </w:r>
      <w:r w:rsidR="0093656A" w:rsidRPr="007C452D">
        <w:rPr>
          <w:rFonts w:ascii="Times New Roman" w:hAnsi="Times New Roman" w:cs="Times New Roman"/>
          <w:sz w:val="24"/>
          <w:szCs w:val="24"/>
        </w:rPr>
        <w:t>66.500,00 eura</w:t>
      </w:r>
      <w:r w:rsidR="00300B83" w:rsidRPr="007C452D">
        <w:rPr>
          <w:rFonts w:ascii="Times New Roman" w:hAnsi="Times New Roman" w:cs="Times New Roman"/>
          <w:sz w:val="24"/>
          <w:szCs w:val="24"/>
        </w:rPr>
        <w:t>.</w:t>
      </w:r>
    </w:p>
    <w:p w14:paraId="0287FD20" w14:textId="74FF3A2B" w:rsidR="006031EA" w:rsidRPr="007C452D" w:rsidRDefault="00C40712" w:rsidP="00586D68">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6031EA" w:rsidRPr="007C452D">
        <w:rPr>
          <w:rFonts w:ascii="Times New Roman" w:hAnsi="Times New Roman" w:cs="Times New Roman"/>
          <w:sz w:val="24"/>
          <w:szCs w:val="24"/>
        </w:rPr>
        <w:t>Proračunski korisnik Grada Samobora i ostale ustanove čije je osnivač Grad ili suosnivač Grad s drugim jedinicama lokalne i područne (regionalne) samouprave, te druge pravne osobe u većinskom vlasništvu ili suvlasništvu Grada Samobora mogu se dugoročno zaduživati sukladno propisima kojima se uređuje područje proračuna te Statutu Grada Samobora i uz suglasnost osnivača odnosno većinskog vlasnika.</w:t>
      </w:r>
    </w:p>
    <w:p w14:paraId="0E9B8647" w14:textId="0D3FDEAE" w:rsidR="00AA0F10" w:rsidRPr="007C452D" w:rsidRDefault="00C40712" w:rsidP="00AA0F10">
      <w:pPr>
        <w:ind w:firstLine="709"/>
        <w:jc w:val="both"/>
        <w:rPr>
          <w:sz w:val="24"/>
          <w:szCs w:val="24"/>
        </w:rPr>
      </w:pPr>
      <w:r w:rsidRPr="007C452D">
        <w:rPr>
          <w:sz w:val="24"/>
          <w:szCs w:val="24"/>
        </w:rPr>
        <w:t xml:space="preserve">(3) </w:t>
      </w:r>
      <w:r w:rsidR="00AA0F10" w:rsidRPr="007C452D">
        <w:rPr>
          <w:sz w:val="24"/>
          <w:szCs w:val="24"/>
        </w:rPr>
        <w:t>Ako se pravna osoba</w:t>
      </w:r>
      <w:r w:rsidR="00181F60" w:rsidRPr="007C452D">
        <w:rPr>
          <w:sz w:val="24"/>
          <w:szCs w:val="24"/>
        </w:rPr>
        <w:t xml:space="preserve"> u većinskom vlasništvu ili suvlasništvu Grada</w:t>
      </w:r>
      <w:r w:rsidR="00AA0F10" w:rsidRPr="007C452D">
        <w:rPr>
          <w:sz w:val="24"/>
          <w:szCs w:val="24"/>
        </w:rPr>
        <w:t xml:space="preserve"> dugoročno zadužuje kod međunarodne financijske institucije, na odluku o davanju suglasnosti za dugoročno zaduživanje pravne osobe obvezno je ishoditi prethodnu suglasnost ministra financija.</w:t>
      </w:r>
    </w:p>
    <w:p w14:paraId="5372C025" w14:textId="28606665" w:rsidR="00C2493D" w:rsidRPr="007C452D" w:rsidRDefault="00C40712" w:rsidP="00C7285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(4) </w:t>
      </w:r>
      <w:r w:rsidR="00030604" w:rsidRPr="007C452D">
        <w:rPr>
          <w:rFonts w:ascii="Times New Roman" w:hAnsi="Times New Roman" w:cs="Times New Roman"/>
          <w:sz w:val="24"/>
          <w:szCs w:val="24"/>
        </w:rPr>
        <w:t>Zah</w:t>
      </w:r>
      <w:r w:rsidR="00B15887" w:rsidRPr="007C452D">
        <w:rPr>
          <w:rFonts w:ascii="Times New Roman" w:hAnsi="Times New Roman" w:cs="Times New Roman"/>
          <w:sz w:val="24"/>
          <w:szCs w:val="24"/>
        </w:rPr>
        <w:t>tjev za izdavanje suglasnosti za zaduž</w:t>
      </w:r>
      <w:r w:rsidR="00272A45" w:rsidRPr="007C452D">
        <w:rPr>
          <w:rFonts w:ascii="Times New Roman" w:hAnsi="Times New Roman" w:cs="Times New Roman"/>
          <w:sz w:val="24"/>
          <w:szCs w:val="24"/>
        </w:rPr>
        <w:t>ivanje</w:t>
      </w:r>
      <w:r w:rsidR="00B15887" w:rsidRPr="007C452D">
        <w:rPr>
          <w:rFonts w:ascii="Times New Roman" w:hAnsi="Times New Roman" w:cs="Times New Roman"/>
          <w:sz w:val="24"/>
          <w:szCs w:val="24"/>
        </w:rPr>
        <w:t xml:space="preserve"> i/ili davanje jamstva odgovorna osoba pravne osobe dostavlja nadležnom upravnom tijelu</w:t>
      </w:r>
      <w:r w:rsidR="00783490" w:rsidRPr="007C452D">
        <w:rPr>
          <w:rFonts w:ascii="Times New Roman" w:hAnsi="Times New Roman" w:cs="Times New Roman"/>
          <w:sz w:val="24"/>
          <w:szCs w:val="24"/>
        </w:rPr>
        <w:t>,</w:t>
      </w:r>
      <w:r w:rsidR="0052342A" w:rsidRPr="007C452D">
        <w:rPr>
          <w:rFonts w:ascii="Times New Roman" w:hAnsi="Times New Roman" w:cs="Times New Roman"/>
          <w:sz w:val="24"/>
          <w:szCs w:val="24"/>
        </w:rPr>
        <w:t xml:space="preserve"> koje će </w:t>
      </w:r>
      <w:r w:rsidR="00783490" w:rsidRPr="007C452D">
        <w:rPr>
          <w:rFonts w:ascii="Times New Roman" w:hAnsi="Times New Roman" w:cs="Times New Roman"/>
          <w:sz w:val="24"/>
          <w:szCs w:val="24"/>
        </w:rPr>
        <w:t>temeljem zaprimljenog dokumentiranog zahtjeva</w:t>
      </w:r>
      <w:r w:rsidR="00F07A43" w:rsidRPr="007C452D">
        <w:rPr>
          <w:rFonts w:ascii="Times New Roman" w:hAnsi="Times New Roman" w:cs="Times New Roman"/>
          <w:sz w:val="24"/>
          <w:szCs w:val="24"/>
        </w:rPr>
        <w:t xml:space="preserve"> </w:t>
      </w:r>
      <w:r w:rsidR="00783490" w:rsidRPr="007C452D">
        <w:rPr>
          <w:rFonts w:ascii="Times New Roman" w:hAnsi="Times New Roman" w:cs="Times New Roman"/>
          <w:sz w:val="24"/>
          <w:szCs w:val="24"/>
        </w:rPr>
        <w:t xml:space="preserve">ocijeniti </w:t>
      </w:r>
      <w:r w:rsidR="00F07A43" w:rsidRPr="007C452D">
        <w:rPr>
          <w:rFonts w:ascii="Times New Roman" w:hAnsi="Times New Roman" w:cs="Times New Roman"/>
          <w:sz w:val="24"/>
          <w:szCs w:val="24"/>
        </w:rPr>
        <w:t>temelj i opravdanost zaduživanja i/ili davanja jamstva podnositelja zahtjeva</w:t>
      </w:r>
      <w:r w:rsidR="00C2493D" w:rsidRPr="007C452D">
        <w:rPr>
          <w:rFonts w:ascii="Times New Roman" w:hAnsi="Times New Roman" w:cs="Times New Roman"/>
          <w:sz w:val="24"/>
          <w:szCs w:val="24"/>
        </w:rPr>
        <w:t xml:space="preserve"> te povezane rizike</w:t>
      </w:r>
      <w:r w:rsidR="00245CE1" w:rsidRPr="007C452D">
        <w:rPr>
          <w:rFonts w:ascii="Times New Roman" w:hAnsi="Times New Roman" w:cs="Times New Roman"/>
          <w:sz w:val="24"/>
          <w:szCs w:val="24"/>
        </w:rPr>
        <w:t xml:space="preserve"> za vrijeme trajanja</w:t>
      </w:r>
      <w:r w:rsidR="0080586E" w:rsidRPr="007C452D">
        <w:rPr>
          <w:rFonts w:ascii="Times New Roman" w:hAnsi="Times New Roman" w:cs="Times New Roman"/>
          <w:sz w:val="24"/>
          <w:szCs w:val="24"/>
        </w:rPr>
        <w:t xml:space="preserve"> zaduženja</w:t>
      </w:r>
      <w:r w:rsidR="00F07A43" w:rsidRPr="007C452D">
        <w:rPr>
          <w:rFonts w:ascii="Times New Roman" w:hAnsi="Times New Roman" w:cs="Times New Roman"/>
          <w:sz w:val="24"/>
          <w:szCs w:val="24"/>
        </w:rPr>
        <w:t>, pri čemu razmatra svrsishodnost i učinkovitost kapitalnog projekta</w:t>
      </w:r>
      <w:r w:rsidR="00DD299E" w:rsidRPr="007C452D">
        <w:rPr>
          <w:rFonts w:ascii="Times New Roman" w:hAnsi="Times New Roman" w:cs="Times New Roman"/>
          <w:sz w:val="24"/>
          <w:szCs w:val="24"/>
        </w:rPr>
        <w:t>,</w:t>
      </w:r>
      <w:r w:rsidR="00F07A43" w:rsidRPr="007C452D">
        <w:rPr>
          <w:rFonts w:ascii="Times New Roman" w:hAnsi="Times New Roman" w:cs="Times New Roman"/>
          <w:sz w:val="24"/>
          <w:szCs w:val="24"/>
        </w:rPr>
        <w:t xml:space="preserve"> usklađenost projekta s ciljevima i prioritetima grada, ocjenu stanja zaduženosti kao i učinak novog zaduženja na mogućnost razvoja i likvidnost pravne osobe</w:t>
      </w:r>
      <w:r w:rsidR="0080586E" w:rsidRPr="007C452D">
        <w:rPr>
          <w:rFonts w:ascii="Times New Roman" w:hAnsi="Times New Roman" w:cs="Times New Roman"/>
          <w:sz w:val="24"/>
          <w:szCs w:val="24"/>
        </w:rPr>
        <w:t>, te dati jasno opredjeljenje prema odobrenju predložen</w:t>
      </w:r>
      <w:r w:rsidR="002E303C" w:rsidRPr="007C452D">
        <w:rPr>
          <w:rFonts w:ascii="Times New Roman" w:hAnsi="Times New Roman" w:cs="Times New Roman"/>
          <w:sz w:val="24"/>
          <w:szCs w:val="24"/>
        </w:rPr>
        <w:t>e suglasnosti/</w:t>
      </w:r>
      <w:r w:rsidR="0080586E" w:rsidRPr="007C452D">
        <w:rPr>
          <w:rFonts w:ascii="Times New Roman" w:hAnsi="Times New Roman" w:cs="Times New Roman"/>
          <w:sz w:val="24"/>
          <w:szCs w:val="24"/>
        </w:rPr>
        <w:t>jamstva</w:t>
      </w:r>
      <w:r w:rsidR="00F07A43" w:rsidRPr="007C452D">
        <w:rPr>
          <w:rFonts w:ascii="Times New Roman" w:hAnsi="Times New Roman" w:cs="Times New Roman"/>
          <w:sz w:val="24"/>
          <w:szCs w:val="24"/>
        </w:rPr>
        <w:t>.</w:t>
      </w:r>
    </w:p>
    <w:p w14:paraId="3E0FC2F4" w14:textId="6A96A13C" w:rsidR="00AE4217" w:rsidRPr="007C452D" w:rsidRDefault="00C40712" w:rsidP="00C7285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(5) </w:t>
      </w:r>
      <w:r w:rsidR="00C2493D" w:rsidRPr="007C452D">
        <w:rPr>
          <w:rFonts w:ascii="Times New Roman" w:hAnsi="Times New Roman" w:cs="Times New Roman"/>
          <w:sz w:val="24"/>
          <w:szCs w:val="24"/>
        </w:rPr>
        <w:t>Z</w:t>
      </w:r>
      <w:r w:rsidR="00F07A43" w:rsidRPr="007C452D">
        <w:rPr>
          <w:rFonts w:ascii="Times New Roman" w:hAnsi="Times New Roman" w:cs="Times New Roman"/>
          <w:sz w:val="24"/>
          <w:szCs w:val="24"/>
        </w:rPr>
        <w:t xml:space="preserve">ahtjev za davanje suglasnosti </w:t>
      </w:r>
      <w:r w:rsidR="00C2493D" w:rsidRPr="007C452D">
        <w:rPr>
          <w:rFonts w:ascii="Times New Roman" w:hAnsi="Times New Roman" w:cs="Times New Roman"/>
          <w:sz w:val="24"/>
          <w:szCs w:val="24"/>
        </w:rPr>
        <w:t xml:space="preserve">iz stavka </w:t>
      </w:r>
      <w:r w:rsidRPr="007C452D">
        <w:rPr>
          <w:rFonts w:ascii="Times New Roman" w:hAnsi="Times New Roman" w:cs="Times New Roman"/>
          <w:sz w:val="24"/>
          <w:szCs w:val="24"/>
        </w:rPr>
        <w:t>4</w:t>
      </w:r>
      <w:r w:rsidR="00C2493D" w:rsidRPr="007C452D">
        <w:rPr>
          <w:rFonts w:ascii="Times New Roman" w:hAnsi="Times New Roman" w:cs="Times New Roman"/>
          <w:sz w:val="24"/>
          <w:szCs w:val="24"/>
        </w:rPr>
        <w:t xml:space="preserve">. ovog članka </w:t>
      </w:r>
      <w:r w:rsidR="00F07A43" w:rsidRPr="007C452D">
        <w:rPr>
          <w:rFonts w:ascii="Times New Roman" w:hAnsi="Times New Roman" w:cs="Times New Roman"/>
          <w:sz w:val="24"/>
          <w:szCs w:val="24"/>
        </w:rPr>
        <w:t>sadrži sljedeću dokumentaciju</w:t>
      </w:r>
      <w:r w:rsidR="00BB304A" w:rsidRPr="007C452D">
        <w:rPr>
          <w:rFonts w:ascii="Times New Roman" w:hAnsi="Times New Roman" w:cs="Times New Roman"/>
          <w:sz w:val="24"/>
          <w:szCs w:val="24"/>
        </w:rPr>
        <w:t>:</w:t>
      </w:r>
    </w:p>
    <w:p w14:paraId="273C734B" w14:textId="6E89209D" w:rsidR="00F07A43" w:rsidRPr="00D1170E" w:rsidRDefault="00F07A43" w:rsidP="00C40712">
      <w:pPr>
        <w:pStyle w:val="Obinitekst"/>
        <w:numPr>
          <w:ilvl w:val="0"/>
          <w:numId w:val="8"/>
        </w:numPr>
        <w:ind w:left="426" w:hanging="284"/>
        <w:jc w:val="both"/>
        <w:rPr>
          <w:rFonts w:ascii="Times New Roman" w:eastAsia="Times New Roman" w:hAnsi="Times New Roman" w:cs="Times New Roman"/>
          <w:sz w:val="24"/>
          <w:szCs w:val="24"/>
        </w:rPr>
      </w:pPr>
      <w:r w:rsidRPr="007C452D">
        <w:rPr>
          <w:rFonts w:ascii="Times New Roman" w:eastAsia="Times New Roman" w:hAnsi="Times New Roman" w:cs="Times New Roman"/>
          <w:sz w:val="24"/>
          <w:szCs w:val="24"/>
        </w:rPr>
        <w:lastRenderedPageBreak/>
        <w:t xml:space="preserve">dopis potpisan od strane </w:t>
      </w:r>
      <w:r w:rsidR="00C72851" w:rsidRPr="007C452D">
        <w:rPr>
          <w:rFonts w:ascii="Times New Roman" w:eastAsia="Times New Roman" w:hAnsi="Times New Roman" w:cs="Times New Roman"/>
          <w:sz w:val="24"/>
          <w:szCs w:val="24"/>
        </w:rPr>
        <w:t>odgovorne osobe</w:t>
      </w:r>
      <w:r w:rsidRPr="007C452D">
        <w:rPr>
          <w:rFonts w:ascii="Times New Roman" w:eastAsia="Times New Roman" w:hAnsi="Times New Roman" w:cs="Times New Roman"/>
          <w:sz w:val="24"/>
          <w:szCs w:val="24"/>
        </w:rPr>
        <w:t xml:space="preserve"> kojim se </w:t>
      </w:r>
      <w:r w:rsidR="00AF2C27" w:rsidRPr="007C452D">
        <w:rPr>
          <w:rFonts w:ascii="Times New Roman" w:eastAsia="Times New Roman" w:hAnsi="Times New Roman" w:cs="Times New Roman"/>
          <w:sz w:val="24"/>
          <w:szCs w:val="24"/>
        </w:rPr>
        <w:t xml:space="preserve">pod materijalnom i kaznenom odgovornošću jamči za ispravnost dokumentacije koja se podnosi </w:t>
      </w:r>
      <w:r w:rsidRPr="007C452D">
        <w:rPr>
          <w:rFonts w:ascii="Times New Roman" w:eastAsia="Times New Roman" w:hAnsi="Times New Roman" w:cs="Times New Roman"/>
          <w:sz w:val="24"/>
          <w:szCs w:val="24"/>
        </w:rPr>
        <w:t xml:space="preserve">i </w:t>
      </w:r>
      <w:r w:rsidR="00AF2C27" w:rsidRPr="007C452D">
        <w:rPr>
          <w:rFonts w:ascii="Times New Roman" w:eastAsia="Times New Roman" w:hAnsi="Times New Roman" w:cs="Times New Roman"/>
          <w:sz w:val="24"/>
          <w:szCs w:val="24"/>
        </w:rPr>
        <w:t xml:space="preserve">za </w:t>
      </w:r>
      <w:r w:rsidRPr="007C452D">
        <w:rPr>
          <w:rFonts w:ascii="Times New Roman" w:eastAsia="Times New Roman" w:hAnsi="Times New Roman" w:cs="Times New Roman"/>
          <w:sz w:val="24"/>
          <w:szCs w:val="24"/>
        </w:rPr>
        <w:t>namjensko korištenje sredstava</w:t>
      </w:r>
      <w:r w:rsidR="00AF2C27" w:rsidRPr="007C452D">
        <w:rPr>
          <w:rFonts w:ascii="Times New Roman" w:eastAsia="Times New Roman" w:hAnsi="Times New Roman" w:cs="Times New Roman"/>
          <w:sz w:val="24"/>
          <w:szCs w:val="24"/>
        </w:rPr>
        <w:t>,</w:t>
      </w:r>
      <w:r w:rsidRPr="007C452D">
        <w:rPr>
          <w:rFonts w:ascii="Times New Roman" w:eastAsia="Times New Roman" w:hAnsi="Times New Roman" w:cs="Times New Roman"/>
          <w:sz w:val="24"/>
          <w:szCs w:val="24"/>
        </w:rPr>
        <w:t xml:space="preserve"> te kojim se traži suglasnost za zaduž</w:t>
      </w:r>
      <w:r w:rsidR="008A136D" w:rsidRPr="007C452D">
        <w:rPr>
          <w:rFonts w:ascii="Times New Roman" w:eastAsia="Times New Roman" w:hAnsi="Times New Roman" w:cs="Times New Roman"/>
          <w:sz w:val="24"/>
          <w:szCs w:val="24"/>
        </w:rPr>
        <w:t>ivanje</w:t>
      </w:r>
      <w:r w:rsidR="00C72851" w:rsidRPr="007C452D">
        <w:rPr>
          <w:rFonts w:ascii="Times New Roman" w:eastAsia="Times New Roman" w:hAnsi="Times New Roman" w:cs="Times New Roman"/>
          <w:sz w:val="24"/>
          <w:szCs w:val="24"/>
        </w:rPr>
        <w:t>/davanje jamstva</w:t>
      </w:r>
      <w:r w:rsidRPr="007C452D">
        <w:rPr>
          <w:rFonts w:ascii="Times New Roman" w:eastAsia="Times New Roman" w:hAnsi="Times New Roman" w:cs="Times New Roman"/>
          <w:sz w:val="24"/>
          <w:szCs w:val="24"/>
        </w:rPr>
        <w:t xml:space="preserve"> i obrazlaže za što se namjeravati zadužiti, za koju namjenu</w:t>
      </w:r>
      <w:r w:rsidR="00AF2C27" w:rsidRPr="007C452D">
        <w:rPr>
          <w:rFonts w:ascii="Times New Roman" w:eastAsia="Times New Roman" w:hAnsi="Times New Roman" w:cs="Times New Roman"/>
          <w:sz w:val="24"/>
          <w:szCs w:val="24"/>
        </w:rPr>
        <w:t xml:space="preserve"> (naziv investicije za koj</w:t>
      </w:r>
      <w:r w:rsidR="00831DEC" w:rsidRPr="007C452D">
        <w:rPr>
          <w:rFonts w:ascii="Times New Roman" w:eastAsia="Times New Roman" w:hAnsi="Times New Roman" w:cs="Times New Roman"/>
          <w:sz w:val="24"/>
          <w:szCs w:val="24"/>
        </w:rPr>
        <w:t>u</w:t>
      </w:r>
      <w:r w:rsidR="00AF2C27" w:rsidRPr="007C452D">
        <w:rPr>
          <w:rFonts w:ascii="Times New Roman" w:eastAsia="Times New Roman" w:hAnsi="Times New Roman" w:cs="Times New Roman"/>
          <w:sz w:val="24"/>
          <w:szCs w:val="24"/>
        </w:rPr>
        <w:t xml:space="preserve"> se zadužuje treba biti isti u cijeloj dokumentaciji) </w:t>
      </w:r>
      <w:r w:rsidRPr="007C452D">
        <w:rPr>
          <w:rFonts w:ascii="Times New Roman" w:eastAsia="Times New Roman" w:hAnsi="Times New Roman" w:cs="Times New Roman"/>
          <w:sz w:val="24"/>
          <w:szCs w:val="24"/>
        </w:rPr>
        <w:t xml:space="preserve">i s kojim ciljem, </w:t>
      </w:r>
      <w:r w:rsidR="00C72851" w:rsidRPr="007C452D">
        <w:rPr>
          <w:rFonts w:ascii="Times New Roman" w:eastAsia="Times New Roman" w:hAnsi="Times New Roman" w:cs="Times New Roman"/>
          <w:sz w:val="24"/>
          <w:szCs w:val="24"/>
        </w:rPr>
        <w:t>naziv kreditora/davatelja zajma</w:t>
      </w:r>
      <w:r w:rsidRPr="007C452D">
        <w:rPr>
          <w:rFonts w:ascii="Times New Roman" w:eastAsia="Times New Roman" w:hAnsi="Times New Roman" w:cs="Times New Roman"/>
          <w:sz w:val="24"/>
          <w:szCs w:val="24"/>
        </w:rPr>
        <w:t xml:space="preserve">, </w:t>
      </w:r>
      <w:r w:rsidR="00C72851" w:rsidRPr="007C452D">
        <w:rPr>
          <w:rFonts w:ascii="Times New Roman" w:eastAsia="Times New Roman" w:hAnsi="Times New Roman" w:cs="Times New Roman"/>
          <w:sz w:val="24"/>
          <w:szCs w:val="24"/>
        </w:rPr>
        <w:t xml:space="preserve">iznos kredita/zajma, rok otplate, kamatnu stopu, razdoblje počeka, </w:t>
      </w:r>
      <w:r w:rsidRPr="007C452D">
        <w:rPr>
          <w:rFonts w:ascii="Times New Roman" w:eastAsia="Times New Roman" w:hAnsi="Times New Roman" w:cs="Times New Roman"/>
          <w:sz w:val="24"/>
          <w:szCs w:val="24"/>
        </w:rPr>
        <w:t xml:space="preserve">naknadama i troškovima te instrumentima osiguranja i pojašnjenje kako će navedeno zaduženje utjecati na </w:t>
      </w:r>
      <w:r w:rsidR="00C72851" w:rsidRPr="007C452D">
        <w:rPr>
          <w:rFonts w:ascii="Times New Roman" w:eastAsia="Times New Roman" w:hAnsi="Times New Roman" w:cs="Times New Roman"/>
          <w:sz w:val="24"/>
          <w:szCs w:val="24"/>
        </w:rPr>
        <w:t>p</w:t>
      </w:r>
      <w:r w:rsidRPr="007C452D">
        <w:rPr>
          <w:rFonts w:ascii="Times New Roman" w:eastAsia="Times New Roman" w:hAnsi="Times New Roman" w:cs="Times New Roman"/>
          <w:sz w:val="24"/>
          <w:szCs w:val="24"/>
        </w:rPr>
        <w:t>oslovanje</w:t>
      </w:r>
      <w:r w:rsidR="00C72851" w:rsidRPr="007C452D">
        <w:rPr>
          <w:rFonts w:ascii="Times New Roman" w:eastAsia="Times New Roman" w:hAnsi="Times New Roman" w:cs="Times New Roman"/>
          <w:sz w:val="24"/>
          <w:szCs w:val="24"/>
        </w:rPr>
        <w:t xml:space="preserve"> tražitelja</w:t>
      </w:r>
      <w:r w:rsidRPr="007C452D">
        <w:rPr>
          <w:rFonts w:ascii="Times New Roman" w:eastAsia="Times New Roman" w:hAnsi="Times New Roman" w:cs="Times New Roman"/>
          <w:sz w:val="24"/>
          <w:szCs w:val="24"/>
        </w:rPr>
        <w:t xml:space="preserve"> odnosno učinak novog zaduženja na mogućnost razvoja i likvidnost te očitovanje na koji će način osigurati sredstava za otplatu rata kredita</w:t>
      </w:r>
      <w:r w:rsidR="00431995" w:rsidRPr="007C452D">
        <w:rPr>
          <w:rFonts w:ascii="Times New Roman" w:eastAsia="Times New Roman" w:hAnsi="Times New Roman" w:cs="Times New Roman"/>
          <w:sz w:val="24"/>
          <w:szCs w:val="24"/>
        </w:rPr>
        <w:t xml:space="preserve"> uz povezane rizike za vrijeme </w:t>
      </w:r>
      <w:r w:rsidR="00431995" w:rsidRPr="00D1170E">
        <w:rPr>
          <w:rFonts w:ascii="Times New Roman" w:eastAsia="Times New Roman" w:hAnsi="Times New Roman" w:cs="Times New Roman"/>
          <w:sz w:val="24"/>
          <w:szCs w:val="24"/>
        </w:rPr>
        <w:t>trajanja zaduženja</w:t>
      </w:r>
      <w:r w:rsidRPr="00D1170E">
        <w:rPr>
          <w:rFonts w:ascii="Times New Roman" w:eastAsia="Times New Roman" w:hAnsi="Times New Roman" w:cs="Times New Roman"/>
          <w:sz w:val="24"/>
          <w:szCs w:val="24"/>
        </w:rPr>
        <w:t>, kao i da li pravovremeno podmiruje dospjele obveze</w:t>
      </w:r>
      <w:r w:rsidR="0069180E" w:rsidRPr="00D1170E">
        <w:rPr>
          <w:rFonts w:ascii="Times New Roman" w:eastAsia="Times New Roman" w:hAnsi="Times New Roman" w:cs="Times New Roman"/>
          <w:sz w:val="24"/>
          <w:szCs w:val="24"/>
        </w:rPr>
        <w:t xml:space="preserve"> po dosadašnjim zaduženjima ukoliko ih ima</w:t>
      </w:r>
    </w:p>
    <w:p w14:paraId="551FCAE7" w14:textId="12031983" w:rsidR="00F07A43" w:rsidRPr="00D1170E" w:rsidRDefault="00F07A43" w:rsidP="00C40712">
      <w:pPr>
        <w:pStyle w:val="Odlomakpopisa"/>
        <w:numPr>
          <w:ilvl w:val="0"/>
          <w:numId w:val="8"/>
        </w:numPr>
        <w:ind w:left="426" w:hanging="284"/>
        <w:contextualSpacing w:val="0"/>
        <w:rPr>
          <w:sz w:val="24"/>
          <w:szCs w:val="24"/>
        </w:rPr>
      </w:pPr>
      <w:r w:rsidRPr="00D1170E">
        <w:rPr>
          <w:sz w:val="24"/>
          <w:szCs w:val="24"/>
        </w:rPr>
        <w:t xml:space="preserve">odluku </w:t>
      </w:r>
      <w:r w:rsidR="002C1BF6" w:rsidRPr="00D1170E">
        <w:rPr>
          <w:sz w:val="24"/>
          <w:szCs w:val="24"/>
        </w:rPr>
        <w:t>upravljačkog tijela</w:t>
      </w:r>
      <w:r w:rsidRPr="00D1170E">
        <w:rPr>
          <w:sz w:val="24"/>
          <w:szCs w:val="24"/>
        </w:rPr>
        <w:t xml:space="preserve"> o zaduž</w:t>
      </w:r>
      <w:r w:rsidR="00290C2E" w:rsidRPr="00D1170E">
        <w:rPr>
          <w:sz w:val="24"/>
          <w:szCs w:val="24"/>
        </w:rPr>
        <w:t>ivanju</w:t>
      </w:r>
    </w:p>
    <w:p w14:paraId="3FB7E4C6" w14:textId="5873AC32" w:rsidR="00F07A43" w:rsidRPr="00D1170E" w:rsidRDefault="00F07A43" w:rsidP="00C40712">
      <w:pPr>
        <w:pStyle w:val="Odlomakpopisa"/>
        <w:numPr>
          <w:ilvl w:val="0"/>
          <w:numId w:val="8"/>
        </w:numPr>
        <w:ind w:left="426" w:hanging="284"/>
        <w:contextualSpacing w:val="0"/>
        <w:rPr>
          <w:sz w:val="24"/>
          <w:szCs w:val="24"/>
        </w:rPr>
      </w:pPr>
      <w:r w:rsidRPr="00D1170E">
        <w:rPr>
          <w:sz w:val="24"/>
          <w:szCs w:val="24"/>
        </w:rPr>
        <w:t xml:space="preserve">usvojen </w:t>
      </w:r>
      <w:r w:rsidR="00300B5C" w:rsidRPr="00D1170E">
        <w:rPr>
          <w:sz w:val="24"/>
          <w:szCs w:val="24"/>
        </w:rPr>
        <w:t xml:space="preserve">financijski </w:t>
      </w:r>
      <w:r w:rsidRPr="00D1170E">
        <w:rPr>
          <w:sz w:val="24"/>
          <w:szCs w:val="24"/>
        </w:rPr>
        <w:t>plan</w:t>
      </w:r>
      <w:r w:rsidR="00300B5C" w:rsidRPr="00D1170E">
        <w:rPr>
          <w:sz w:val="24"/>
          <w:szCs w:val="24"/>
        </w:rPr>
        <w:t>/plan</w:t>
      </w:r>
      <w:r w:rsidRPr="00D1170E">
        <w:rPr>
          <w:sz w:val="24"/>
          <w:szCs w:val="24"/>
        </w:rPr>
        <w:t xml:space="preserve"> poslovanja</w:t>
      </w:r>
    </w:p>
    <w:p w14:paraId="0CD04624" w14:textId="661C71B8" w:rsidR="00F07A43" w:rsidRPr="00D1170E" w:rsidRDefault="00782D66" w:rsidP="00C40712">
      <w:pPr>
        <w:pStyle w:val="Odlomakpopisa"/>
        <w:numPr>
          <w:ilvl w:val="0"/>
          <w:numId w:val="8"/>
        </w:numPr>
        <w:ind w:left="426" w:hanging="284"/>
        <w:contextualSpacing w:val="0"/>
        <w:rPr>
          <w:sz w:val="24"/>
          <w:szCs w:val="24"/>
        </w:rPr>
      </w:pPr>
      <w:bookmarkStart w:id="29" w:name="_Hlk182820532"/>
      <w:r w:rsidRPr="00D1170E">
        <w:rPr>
          <w:sz w:val="24"/>
          <w:szCs w:val="24"/>
        </w:rPr>
        <w:t xml:space="preserve">presliku financijskog izvješća </w:t>
      </w:r>
      <w:r w:rsidR="00F07A43" w:rsidRPr="00D1170E">
        <w:rPr>
          <w:sz w:val="24"/>
          <w:szCs w:val="24"/>
        </w:rPr>
        <w:t>za prethodnu godinu</w:t>
      </w:r>
    </w:p>
    <w:bookmarkEnd w:id="29"/>
    <w:p w14:paraId="10EBDA71" w14:textId="7677AC26" w:rsidR="00D85C69" w:rsidRPr="00D1170E" w:rsidRDefault="00D85C69" w:rsidP="00C40712">
      <w:pPr>
        <w:pStyle w:val="Odlomakpopisa"/>
        <w:numPr>
          <w:ilvl w:val="0"/>
          <w:numId w:val="8"/>
        </w:numPr>
        <w:ind w:left="426" w:hanging="284"/>
        <w:contextualSpacing w:val="0"/>
        <w:rPr>
          <w:sz w:val="24"/>
          <w:szCs w:val="24"/>
        </w:rPr>
      </w:pPr>
      <w:r w:rsidRPr="00D1170E">
        <w:rPr>
          <w:sz w:val="24"/>
          <w:szCs w:val="24"/>
        </w:rPr>
        <w:t>odluku o odabiru ponude u postupku javne nabave</w:t>
      </w:r>
      <w:r w:rsidR="001477F7" w:rsidRPr="00D1170E">
        <w:rPr>
          <w:sz w:val="24"/>
          <w:szCs w:val="24"/>
        </w:rPr>
        <w:t>, ukoliko je primjenjivo</w:t>
      </w:r>
    </w:p>
    <w:p w14:paraId="77A576E9" w14:textId="77777777" w:rsidR="002E303C" w:rsidRPr="007C452D" w:rsidRDefault="00F07A43" w:rsidP="00C40712">
      <w:pPr>
        <w:pStyle w:val="Odlomakpopisa"/>
        <w:numPr>
          <w:ilvl w:val="0"/>
          <w:numId w:val="8"/>
        </w:numPr>
        <w:ind w:left="426" w:hanging="284"/>
        <w:contextualSpacing w:val="0"/>
        <w:rPr>
          <w:sz w:val="24"/>
          <w:szCs w:val="24"/>
        </w:rPr>
      </w:pPr>
      <w:r w:rsidRPr="00D1170E">
        <w:rPr>
          <w:sz w:val="24"/>
          <w:szCs w:val="24"/>
        </w:rPr>
        <w:t>prijedlog ugovora ili pismo namjere kreditora/davatelja zajma s uvjetima kreditiranja, te</w:t>
      </w:r>
      <w:r w:rsidRPr="007C452D">
        <w:rPr>
          <w:sz w:val="24"/>
          <w:szCs w:val="24"/>
        </w:rPr>
        <w:t xml:space="preserve"> plan otplate sa svim nabrojenim uvjetima (iznos kredita/zajma, rok otplate, kamatna stopa, razdoblje počeka, sredstva osiguranja i drugi troškovi) i</w:t>
      </w:r>
    </w:p>
    <w:p w14:paraId="2D1F8E20" w14:textId="293BD6A0" w:rsidR="00F07A43" w:rsidRPr="007C452D" w:rsidRDefault="00F07A43" w:rsidP="00C40712">
      <w:pPr>
        <w:pStyle w:val="Odlomakpopisa"/>
        <w:numPr>
          <w:ilvl w:val="0"/>
          <w:numId w:val="8"/>
        </w:numPr>
        <w:ind w:left="426" w:hanging="284"/>
        <w:contextualSpacing w:val="0"/>
        <w:rPr>
          <w:sz w:val="24"/>
          <w:szCs w:val="24"/>
        </w:rPr>
      </w:pPr>
      <w:r w:rsidRPr="007C452D">
        <w:rPr>
          <w:sz w:val="24"/>
          <w:szCs w:val="24"/>
        </w:rPr>
        <w:t xml:space="preserve">drugo na traženje </w:t>
      </w:r>
      <w:r w:rsidR="002E303C" w:rsidRPr="007C452D">
        <w:rPr>
          <w:sz w:val="24"/>
          <w:szCs w:val="24"/>
        </w:rPr>
        <w:t>nadležnog upravnog tijela</w:t>
      </w:r>
      <w:r w:rsidRPr="007C452D">
        <w:rPr>
          <w:sz w:val="24"/>
          <w:szCs w:val="24"/>
        </w:rPr>
        <w:t>.</w:t>
      </w:r>
    </w:p>
    <w:p w14:paraId="7B1CCB51" w14:textId="45B18D7A" w:rsidR="00A90331" w:rsidRPr="007C452D" w:rsidRDefault="00C40712" w:rsidP="00A9033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(6) </w:t>
      </w:r>
      <w:r w:rsidR="00A90331" w:rsidRPr="007C452D">
        <w:rPr>
          <w:rFonts w:ascii="Times New Roman" w:hAnsi="Times New Roman" w:cs="Times New Roman"/>
          <w:sz w:val="24"/>
          <w:szCs w:val="24"/>
        </w:rPr>
        <w:t>Ukoliko nadležno upravno tijelo zahtjev ocijeni pozitivno, uz pribavljenu suglasnost Upravnog odjela za financije glede zakonske mogućnosti zaduživanja Grada, izrađuje prijedlog koji dostavlja gradonačelni</w:t>
      </w:r>
      <w:r w:rsidR="00B85772" w:rsidRPr="007C452D">
        <w:rPr>
          <w:rFonts w:ascii="Times New Roman" w:hAnsi="Times New Roman" w:cs="Times New Roman"/>
          <w:sz w:val="24"/>
          <w:szCs w:val="24"/>
        </w:rPr>
        <w:t>ci</w:t>
      </w:r>
      <w:r w:rsidR="00A90331" w:rsidRPr="007C452D">
        <w:rPr>
          <w:rFonts w:ascii="Times New Roman" w:hAnsi="Times New Roman" w:cs="Times New Roman"/>
          <w:sz w:val="24"/>
          <w:szCs w:val="24"/>
        </w:rPr>
        <w:t xml:space="preserve"> odnosno Gradskom vijeću Grada</w:t>
      </w:r>
      <w:r w:rsidR="00202218" w:rsidRPr="007C452D">
        <w:rPr>
          <w:rFonts w:ascii="Times New Roman" w:hAnsi="Times New Roman" w:cs="Times New Roman"/>
          <w:sz w:val="24"/>
          <w:szCs w:val="24"/>
        </w:rPr>
        <w:t xml:space="preserve"> Samobora</w:t>
      </w:r>
      <w:r w:rsidR="00A90331" w:rsidRPr="007C452D">
        <w:rPr>
          <w:rFonts w:ascii="Times New Roman" w:hAnsi="Times New Roman" w:cs="Times New Roman"/>
          <w:sz w:val="24"/>
          <w:szCs w:val="24"/>
        </w:rPr>
        <w:t>.</w:t>
      </w:r>
    </w:p>
    <w:p w14:paraId="28B1CFB3" w14:textId="0FCBE5A8" w:rsidR="00300B83" w:rsidRPr="007C452D" w:rsidRDefault="00C40712" w:rsidP="009B7AC6">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(7) </w:t>
      </w:r>
      <w:r w:rsidR="00300B83" w:rsidRPr="007C452D">
        <w:rPr>
          <w:rFonts w:ascii="Times New Roman" w:hAnsi="Times New Roman" w:cs="Times New Roman"/>
          <w:sz w:val="24"/>
          <w:szCs w:val="24"/>
        </w:rPr>
        <w:t>Iznimno, ugovor o kreditu za koji je dana suglasnost odnosno jamstvo grada i jamstvo može se mijenjati i dopunjavati samo uz pisanu suglasnost gradonačelni</w:t>
      </w:r>
      <w:r w:rsidR="00B85772" w:rsidRPr="007C452D">
        <w:rPr>
          <w:rFonts w:ascii="Times New Roman" w:hAnsi="Times New Roman" w:cs="Times New Roman"/>
          <w:sz w:val="24"/>
          <w:szCs w:val="24"/>
        </w:rPr>
        <w:t>ce</w:t>
      </w:r>
      <w:r w:rsidR="00300B83" w:rsidRPr="007C452D">
        <w:rPr>
          <w:rFonts w:ascii="Times New Roman" w:hAnsi="Times New Roman" w:cs="Times New Roman"/>
          <w:sz w:val="24"/>
          <w:szCs w:val="24"/>
        </w:rPr>
        <w:t>, ako se na taj način ugovaraju povoljniji uvjeti zaduživanja, koji će dovesti do manjih troškova korisnika kredita.</w:t>
      </w:r>
    </w:p>
    <w:p w14:paraId="17C8E3BF" w14:textId="33A02C0B" w:rsidR="00300B83" w:rsidRPr="007C452D" w:rsidRDefault="00C40712" w:rsidP="00300B83">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(8) </w:t>
      </w:r>
      <w:r w:rsidR="00300B83" w:rsidRPr="007C452D">
        <w:rPr>
          <w:rFonts w:ascii="Times New Roman" w:hAnsi="Times New Roman" w:cs="Times New Roman"/>
          <w:sz w:val="24"/>
          <w:szCs w:val="24"/>
        </w:rPr>
        <w:t xml:space="preserve">O otplatama za koje je pravna osoba iz stavka </w:t>
      </w:r>
      <w:r w:rsidR="00F676E0" w:rsidRPr="007C452D">
        <w:rPr>
          <w:rFonts w:ascii="Times New Roman" w:hAnsi="Times New Roman" w:cs="Times New Roman"/>
          <w:sz w:val="24"/>
          <w:szCs w:val="24"/>
        </w:rPr>
        <w:t>2</w:t>
      </w:r>
      <w:r w:rsidR="00300B83" w:rsidRPr="007C452D">
        <w:rPr>
          <w:rFonts w:ascii="Times New Roman" w:hAnsi="Times New Roman" w:cs="Times New Roman"/>
          <w:sz w:val="24"/>
          <w:szCs w:val="24"/>
        </w:rPr>
        <w:t xml:space="preserve">. ovog članka dobila suglasnost dužna je izvještavati Upravni odjel za financije tromjesečno, do 5. </w:t>
      </w:r>
      <w:r w:rsidR="00A328C3" w:rsidRPr="007C452D">
        <w:rPr>
          <w:rFonts w:ascii="Times New Roman" w:hAnsi="Times New Roman" w:cs="Times New Roman"/>
          <w:sz w:val="24"/>
          <w:szCs w:val="24"/>
        </w:rPr>
        <w:t xml:space="preserve">dana </w:t>
      </w:r>
      <w:r w:rsidR="00300B83" w:rsidRPr="007C452D">
        <w:rPr>
          <w:rFonts w:ascii="Times New Roman" w:hAnsi="Times New Roman" w:cs="Times New Roman"/>
          <w:sz w:val="24"/>
          <w:szCs w:val="24"/>
        </w:rPr>
        <w:t>u mjesecu za prethodno izvještajno razdoblje, a o sklopljenom ugovoru o zaduživanju u roku od 5 dana od dana sklapanja ugovora, odnosno njegovih izmjena i dopuna.</w:t>
      </w:r>
    </w:p>
    <w:p w14:paraId="13EC9088" w14:textId="77777777" w:rsidR="00782D66" w:rsidRPr="007C452D" w:rsidRDefault="00782D66" w:rsidP="00300B83">
      <w:pPr>
        <w:pStyle w:val="Obinitekst"/>
        <w:ind w:firstLine="709"/>
        <w:jc w:val="both"/>
        <w:rPr>
          <w:rFonts w:ascii="Times New Roman" w:hAnsi="Times New Roman" w:cs="Times New Roman"/>
          <w:sz w:val="24"/>
          <w:szCs w:val="24"/>
        </w:rPr>
      </w:pPr>
    </w:p>
    <w:p w14:paraId="2C8E732A" w14:textId="051DC3BD" w:rsidR="00D51294" w:rsidRPr="007C452D" w:rsidRDefault="00D51294" w:rsidP="00D51294">
      <w:pPr>
        <w:jc w:val="center"/>
        <w:outlineLvl w:val="0"/>
        <w:rPr>
          <w:b/>
          <w:sz w:val="24"/>
          <w:szCs w:val="24"/>
        </w:rPr>
      </w:pPr>
      <w:r w:rsidRPr="007C452D">
        <w:rPr>
          <w:b/>
          <w:sz w:val="24"/>
          <w:szCs w:val="24"/>
        </w:rPr>
        <w:t>Članak 3</w:t>
      </w:r>
      <w:r w:rsidR="00387E26" w:rsidRPr="007C452D">
        <w:rPr>
          <w:b/>
          <w:sz w:val="24"/>
          <w:szCs w:val="24"/>
        </w:rPr>
        <w:t>8</w:t>
      </w:r>
      <w:r w:rsidR="00176735" w:rsidRPr="007C452D">
        <w:rPr>
          <w:b/>
          <w:sz w:val="24"/>
          <w:szCs w:val="24"/>
        </w:rPr>
        <w:t>.</w:t>
      </w:r>
    </w:p>
    <w:p w14:paraId="6FE4CC40" w14:textId="2CEE66F7" w:rsidR="00D51294" w:rsidRPr="007C452D" w:rsidRDefault="00C40712" w:rsidP="00D51294">
      <w:pPr>
        <w:pStyle w:val="Bezproreda1"/>
        <w:widowControl w:val="0"/>
      </w:pPr>
      <w:r w:rsidRPr="007C452D">
        <w:t xml:space="preserve">(1) </w:t>
      </w:r>
      <w:r w:rsidR="00D51294" w:rsidRPr="007C452D">
        <w:t xml:space="preserve">Grad se može kratkoročno zadužiti najduže do 12 mjeseci isključivo za premošćivanje jaza nastalog zbog različite dinamike priljeva sredstava i dospijeća obveza u skladu sa zakonom kojim se uređuje proračun, bez mogućnosti daljnjeg </w:t>
      </w:r>
      <w:proofErr w:type="spellStart"/>
      <w:r w:rsidR="00D51294" w:rsidRPr="007C452D">
        <w:t>reprograma</w:t>
      </w:r>
      <w:proofErr w:type="spellEnd"/>
      <w:r w:rsidR="00D51294" w:rsidRPr="007C452D">
        <w:t xml:space="preserve"> ili zatvaranja postojećih obveza po kratkoročnim kreditima ili zajmovima uzimanjem novih kratkoročnih kredita ili zajmova.</w:t>
      </w:r>
    </w:p>
    <w:p w14:paraId="1A83317E" w14:textId="0B175E85" w:rsidR="00D51294" w:rsidRPr="007C452D" w:rsidRDefault="00C40712" w:rsidP="00D51294">
      <w:pPr>
        <w:pStyle w:val="Bezproreda1"/>
        <w:widowControl w:val="0"/>
      </w:pPr>
      <w:r w:rsidRPr="007C452D">
        <w:t xml:space="preserve">(2) </w:t>
      </w:r>
      <w:r w:rsidR="00D51294" w:rsidRPr="007C452D">
        <w:t>Odluku o kratkoročnom zaduživanju iz stavka 1. ovoga članka donosi gradonačelni</w:t>
      </w:r>
      <w:r w:rsidR="00D40D16" w:rsidRPr="007C452D">
        <w:t>ca</w:t>
      </w:r>
      <w:r w:rsidR="00D51294" w:rsidRPr="007C452D">
        <w:t>.</w:t>
      </w:r>
    </w:p>
    <w:p w14:paraId="1D7B9308" w14:textId="77777777" w:rsidR="003135B2" w:rsidRPr="007C452D" w:rsidRDefault="003135B2" w:rsidP="00BC5FF6">
      <w:pPr>
        <w:jc w:val="center"/>
        <w:outlineLvl w:val="0"/>
        <w:rPr>
          <w:b/>
          <w:sz w:val="24"/>
          <w:szCs w:val="24"/>
        </w:rPr>
      </w:pPr>
    </w:p>
    <w:p w14:paraId="0C46D0E9" w14:textId="093284E6" w:rsidR="007225C3" w:rsidRPr="007C452D" w:rsidRDefault="007D1B69" w:rsidP="00BC5FF6">
      <w:pPr>
        <w:jc w:val="center"/>
        <w:outlineLvl w:val="0"/>
        <w:rPr>
          <w:b/>
          <w:sz w:val="24"/>
          <w:szCs w:val="24"/>
        </w:rPr>
      </w:pPr>
      <w:r w:rsidRPr="007C452D">
        <w:rPr>
          <w:b/>
          <w:sz w:val="24"/>
          <w:szCs w:val="24"/>
        </w:rPr>
        <w:t>Članak 3</w:t>
      </w:r>
      <w:r w:rsidR="00387E26" w:rsidRPr="007C452D">
        <w:rPr>
          <w:b/>
          <w:sz w:val="24"/>
          <w:szCs w:val="24"/>
        </w:rPr>
        <w:t>9</w:t>
      </w:r>
      <w:r w:rsidR="007225C3" w:rsidRPr="007C452D">
        <w:rPr>
          <w:b/>
          <w:sz w:val="24"/>
          <w:szCs w:val="24"/>
        </w:rPr>
        <w:t>.</w:t>
      </w:r>
    </w:p>
    <w:p w14:paraId="13C92CC6" w14:textId="70AE2A61" w:rsidR="00445530" w:rsidRPr="007C452D" w:rsidRDefault="00C40712" w:rsidP="00BC5FF6">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445530" w:rsidRPr="007C452D">
        <w:rPr>
          <w:rFonts w:ascii="Times New Roman" w:hAnsi="Times New Roman" w:cs="Times New Roman"/>
          <w:sz w:val="24"/>
          <w:szCs w:val="24"/>
        </w:rPr>
        <w:t xml:space="preserve">Proračunski korisnici </w:t>
      </w:r>
      <w:r w:rsidR="00B773FD" w:rsidRPr="007C452D">
        <w:rPr>
          <w:rFonts w:ascii="Times New Roman" w:hAnsi="Times New Roman" w:cs="Times New Roman"/>
          <w:sz w:val="24"/>
          <w:szCs w:val="24"/>
        </w:rPr>
        <w:t xml:space="preserve">iz članka 3. stavka 2. ove Odluke </w:t>
      </w:r>
      <w:r w:rsidR="00445530" w:rsidRPr="007C452D">
        <w:rPr>
          <w:rFonts w:ascii="Times New Roman" w:hAnsi="Times New Roman" w:cs="Times New Roman"/>
          <w:sz w:val="24"/>
          <w:szCs w:val="24"/>
        </w:rPr>
        <w:t xml:space="preserve">dostavljaju propisane financijske izvještaje Upravnom odjelu za financije do isteka roka za predaju izvještaja </w:t>
      </w:r>
      <w:r w:rsidR="001D40FB" w:rsidRPr="007C452D">
        <w:rPr>
          <w:rFonts w:ascii="Times New Roman" w:hAnsi="Times New Roman" w:cs="Times New Roman"/>
          <w:sz w:val="24"/>
          <w:szCs w:val="24"/>
        </w:rPr>
        <w:t>Ministarstvu financija putem aplikacije</w:t>
      </w:r>
      <w:r w:rsidR="00445530" w:rsidRPr="007C452D">
        <w:rPr>
          <w:rFonts w:ascii="Times New Roman" w:hAnsi="Times New Roman" w:cs="Times New Roman"/>
          <w:sz w:val="24"/>
          <w:szCs w:val="24"/>
        </w:rPr>
        <w:t>.</w:t>
      </w:r>
    </w:p>
    <w:p w14:paraId="260778EB" w14:textId="08F7008B" w:rsidR="00D83963" w:rsidRPr="007C452D" w:rsidRDefault="00C40712" w:rsidP="00D83963">
      <w:pPr>
        <w:pStyle w:val="Bezproreda1"/>
        <w:widowControl w:val="0"/>
      </w:pPr>
      <w:r w:rsidRPr="007C452D">
        <w:t xml:space="preserve">(2) </w:t>
      </w:r>
      <w:r w:rsidR="00D83963" w:rsidRPr="007C452D">
        <w:t xml:space="preserve">Izvještaji o izvršenju financijskog plana proračunskog korisnika izrađuju se, usvajaju i podnose na način </w:t>
      </w:r>
      <w:r w:rsidR="00AF2109" w:rsidRPr="007C452D">
        <w:t xml:space="preserve">i </w:t>
      </w:r>
      <w:r w:rsidR="00D83963" w:rsidRPr="007C452D">
        <w:t xml:space="preserve">u rokovima sukladno </w:t>
      </w:r>
      <w:r w:rsidR="003A1E7C" w:rsidRPr="007C452D">
        <w:t>propisima kojima se uređuje područje proračuna</w:t>
      </w:r>
      <w:r w:rsidR="00C0709E" w:rsidRPr="007C452D">
        <w:t xml:space="preserve">, a uz </w:t>
      </w:r>
      <w:r w:rsidR="00620F54" w:rsidRPr="007C452D">
        <w:t xml:space="preserve">godišnji </w:t>
      </w:r>
      <w:r w:rsidR="00C0709E" w:rsidRPr="007C452D">
        <w:t>izvještaj</w:t>
      </w:r>
      <w:r w:rsidR="00620F54" w:rsidRPr="007C452D">
        <w:t xml:space="preserve"> o izvršenju </w:t>
      </w:r>
      <w:r w:rsidR="00C0709E" w:rsidRPr="007C452D">
        <w:t xml:space="preserve">proračunski korisnik iz stavka 1. ovog članka dužan je </w:t>
      </w:r>
      <w:r w:rsidR="00620F54" w:rsidRPr="007C452D">
        <w:t xml:space="preserve">dostaviti </w:t>
      </w:r>
      <w:r w:rsidR="00C0709E" w:rsidRPr="007C452D">
        <w:t>i odluku o rasporedu rezultata za 2024. godinu usvojenu od strane upravljačkog tijela</w:t>
      </w:r>
      <w:r w:rsidR="00620F54" w:rsidRPr="007C452D">
        <w:t>.</w:t>
      </w:r>
    </w:p>
    <w:p w14:paraId="052EE93B" w14:textId="7E45532A" w:rsidR="003A1E7C" w:rsidRPr="007C452D" w:rsidRDefault="00C40712" w:rsidP="003A1E7C">
      <w:pPr>
        <w:pStyle w:val="Bezproreda1"/>
        <w:widowControl w:val="0"/>
      </w:pPr>
      <w:r w:rsidRPr="007C452D">
        <w:t xml:space="preserve">(3) </w:t>
      </w:r>
      <w:r w:rsidR="00371EB3" w:rsidRPr="007C452D">
        <w:t xml:space="preserve">Gradonačelnica je obvezna izvijestiti Gradsko vijeće o izvršenju proračuna </w:t>
      </w:r>
      <w:r w:rsidR="00786043" w:rsidRPr="007C452D">
        <w:t xml:space="preserve">u rokovima propisanim </w:t>
      </w:r>
      <w:r w:rsidR="003A1E7C" w:rsidRPr="007C452D">
        <w:t>odredbama propisa kojima se uređuje područje proračuna.</w:t>
      </w:r>
    </w:p>
    <w:p w14:paraId="54ABABC2" w14:textId="681740CC" w:rsidR="006C4738" w:rsidRPr="007C452D" w:rsidRDefault="00C40712" w:rsidP="00371EB3">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lastRenderedPageBreak/>
        <w:t xml:space="preserve">(4) </w:t>
      </w:r>
      <w:r w:rsidR="006C4738" w:rsidRPr="007C452D">
        <w:rPr>
          <w:rFonts w:ascii="Times New Roman" w:hAnsi="Times New Roman" w:cs="Times New Roman"/>
          <w:sz w:val="24"/>
          <w:szCs w:val="24"/>
        </w:rPr>
        <w:t>Pravne osobe u većinskom vlasništvu Grada Samobora dužne su najkasnije u roku od devet mjeseci od isteka poslovne godine dostaviti Ministarstvu financija godišnje financijske izvještaje odnosno konsolidirane godišnje financijske izvještaje, a način dostave podataka i izvještaja utvrđuje ministar financija uputom.</w:t>
      </w:r>
    </w:p>
    <w:p w14:paraId="27FC0EBF" w14:textId="77777777" w:rsidR="005137E0" w:rsidRPr="007C452D" w:rsidRDefault="005137E0" w:rsidP="00371EB3">
      <w:pPr>
        <w:pStyle w:val="Obinitekst"/>
        <w:ind w:firstLine="709"/>
        <w:jc w:val="both"/>
        <w:rPr>
          <w:rFonts w:ascii="Times New Roman" w:hAnsi="Times New Roman" w:cs="Times New Roman"/>
          <w:sz w:val="24"/>
          <w:szCs w:val="24"/>
        </w:rPr>
      </w:pPr>
    </w:p>
    <w:p w14:paraId="7D324A5C" w14:textId="036FFFAF" w:rsidR="00FA30FA" w:rsidRPr="007C452D" w:rsidRDefault="00FA30FA" w:rsidP="00BC5FF6">
      <w:pPr>
        <w:jc w:val="center"/>
        <w:outlineLvl w:val="0"/>
        <w:rPr>
          <w:b/>
          <w:sz w:val="24"/>
          <w:szCs w:val="24"/>
        </w:rPr>
      </w:pPr>
      <w:r w:rsidRPr="007C452D">
        <w:rPr>
          <w:b/>
          <w:sz w:val="24"/>
          <w:szCs w:val="24"/>
        </w:rPr>
        <w:t xml:space="preserve">Članak </w:t>
      </w:r>
      <w:r w:rsidR="00387E26" w:rsidRPr="007C452D">
        <w:rPr>
          <w:b/>
          <w:sz w:val="24"/>
          <w:szCs w:val="24"/>
        </w:rPr>
        <w:t>40</w:t>
      </w:r>
      <w:r w:rsidRPr="007C452D">
        <w:rPr>
          <w:b/>
          <w:sz w:val="24"/>
          <w:szCs w:val="24"/>
        </w:rPr>
        <w:t>.</w:t>
      </w:r>
    </w:p>
    <w:p w14:paraId="0D5BB764" w14:textId="180CB78D" w:rsidR="00FE3CB9" w:rsidRPr="007C452D" w:rsidRDefault="00C40712" w:rsidP="00FE3CB9">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FE3CB9" w:rsidRPr="007C452D">
        <w:rPr>
          <w:rFonts w:ascii="Times New Roman" w:hAnsi="Times New Roman" w:cs="Times New Roman"/>
          <w:sz w:val="24"/>
          <w:szCs w:val="24"/>
        </w:rPr>
        <w:t xml:space="preserve">Upravna tijela koja u svojoj nadležnosti imaju proračunske korisnike nadziru </w:t>
      </w:r>
      <w:r w:rsidR="004A28DF" w:rsidRPr="007C452D">
        <w:rPr>
          <w:rFonts w:ascii="Times New Roman" w:hAnsi="Times New Roman" w:cs="Times New Roman"/>
          <w:sz w:val="24"/>
          <w:szCs w:val="24"/>
        </w:rPr>
        <w:t xml:space="preserve">materijalno i </w:t>
      </w:r>
      <w:r w:rsidR="00FE3CB9" w:rsidRPr="007C452D">
        <w:rPr>
          <w:rFonts w:ascii="Times New Roman" w:hAnsi="Times New Roman" w:cs="Times New Roman"/>
          <w:sz w:val="24"/>
          <w:szCs w:val="24"/>
        </w:rPr>
        <w:t>financijsko poslovanje korisnika, te zakonitu i svrsishodnu uporabu proračunskih sredstava.</w:t>
      </w:r>
    </w:p>
    <w:p w14:paraId="1297367F" w14:textId="7DE08FE4" w:rsidR="00445530" w:rsidRPr="007C452D" w:rsidRDefault="00C40712" w:rsidP="00BC5FF6">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0478FD" w:rsidRPr="007C452D">
        <w:rPr>
          <w:rFonts w:ascii="Times New Roman" w:hAnsi="Times New Roman" w:cs="Times New Roman"/>
          <w:sz w:val="24"/>
          <w:szCs w:val="24"/>
        </w:rPr>
        <w:t>Služba</w:t>
      </w:r>
      <w:r w:rsidR="00445530" w:rsidRPr="007C452D">
        <w:rPr>
          <w:rFonts w:ascii="Times New Roman" w:hAnsi="Times New Roman" w:cs="Times New Roman"/>
          <w:sz w:val="24"/>
          <w:szCs w:val="24"/>
        </w:rPr>
        <w:t xml:space="preserve"> za unutarnju reviziju obavlja unutarnju reviziju nad financijskim, materijalnim i računovodstvenim poslovanjem korisnika proračuna, te nad zakonitošću i svrsi</w:t>
      </w:r>
      <w:r w:rsidR="00526214" w:rsidRPr="007C452D">
        <w:rPr>
          <w:rFonts w:ascii="Times New Roman" w:hAnsi="Times New Roman" w:cs="Times New Roman"/>
          <w:sz w:val="24"/>
          <w:szCs w:val="24"/>
        </w:rPr>
        <w:t>s</w:t>
      </w:r>
      <w:r w:rsidR="00445530" w:rsidRPr="007C452D">
        <w:rPr>
          <w:rFonts w:ascii="Times New Roman" w:hAnsi="Times New Roman" w:cs="Times New Roman"/>
          <w:sz w:val="24"/>
          <w:szCs w:val="24"/>
        </w:rPr>
        <w:t xml:space="preserve">hodnom uporabom korištenih proračunskih sredstava. </w:t>
      </w:r>
    </w:p>
    <w:p w14:paraId="4E125E55" w14:textId="58271D5F" w:rsidR="00FE3CB9" w:rsidRPr="007C452D" w:rsidRDefault="00C40712" w:rsidP="00BC5FF6">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(3) </w:t>
      </w:r>
      <w:r w:rsidR="00445530" w:rsidRPr="007C452D">
        <w:rPr>
          <w:rFonts w:ascii="Times New Roman" w:hAnsi="Times New Roman" w:cs="Times New Roman"/>
          <w:sz w:val="24"/>
          <w:szCs w:val="24"/>
        </w:rPr>
        <w:t>Korisnici su obvezni dati sve podatke, isprave i izvješća koja se od njih zatraže</w:t>
      </w:r>
      <w:r w:rsidR="00FE3CB9" w:rsidRPr="007C452D">
        <w:rPr>
          <w:rFonts w:ascii="Times New Roman" w:hAnsi="Times New Roman" w:cs="Times New Roman"/>
          <w:sz w:val="24"/>
          <w:szCs w:val="24"/>
        </w:rPr>
        <w:t xml:space="preserve"> u obavljanju nadzora i revizije</w:t>
      </w:r>
      <w:r w:rsidR="00445530" w:rsidRPr="007C452D">
        <w:rPr>
          <w:rFonts w:ascii="Times New Roman" w:hAnsi="Times New Roman" w:cs="Times New Roman"/>
          <w:sz w:val="24"/>
          <w:szCs w:val="24"/>
        </w:rPr>
        <w:t>.</w:t>
      </w:r>
    </w:p>
    <w:p w14:paraId="31B9C590" w14:textId="072E608C" w:rsidR="00CB4AF9" w:rsidRPr="007C452D" w:rsidRDefault="00C40712" w:rsidP="00BC5FF6">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(4) </w:t>
      </w:r>
      <w:r w:rsidR="00CB4AF9" w:rsidRPr="007C452D">
        <w:rPr>
          <w:rFonts w:ascii="Times New Roman" w:hAnsi="Times New Roman" w:cs="Times New Roman"/>
          <w:sz w:val="24"/>
          <w:szCs w:val="24"/>
        </w:rPr>
        <w:t>Unutarnji revizor pri obavljanju poslova unutarnje revizije ima potpuno, slobodno i neograničeno pravo pristupa cjelokupnoj dokumentaciji, podacima i informacijama koje su značajne za obavljanje poslova unutarnje revizije bez obzira na pojavni oblik i nositelje podataka na kojima se nalaze te osoblju i materijalnoj imovini.</w:t>
      </w:r>
    </w:p>
    <w:p w14:paraId="3EDCE141" w14:textId="5A08FA9E" w:rsidR="00445530" w:rsidRPr="007C452D" w:rsidRDefault="00C40712" w:rsidP="00BC5FF6">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(5) </w:t>
      </w:r>
      <w:r w:rsidR="00445530" w:rsidRPr="007C452D">
        <w:rPr>
          <w:rFonts w:ascii="Times New Roman" w:hAnsi="Times New Roman" w:cs="Times New Roman"/>
          <w:sz w:val="24"/>
          <w:szCs w:val="24"/>
        </w:rPr>
        <w:t xml:space="preserve">Ako se prilikom obavljanja </w:t>
      </w:r>
      <w:r w:rsidR="00D9793D" w:rsidRPr="007C452D">
        <w:rPr>
          <w:rFonts w:ascii="Times New Roman" w:hAnsi="Times New Roman" w:cs="Times New Roman"/>
          <w:sz w:val="24"/>
          <w:szCs w:val="24"/>
        </w:rPr>
        <w:t xml:space="preserve">nadzora, </w:t>
      </w:r>
      <w:r w:rsidR="00445530" w:rsidRPr="007C452D">
        <w:rPr>
          <w:rFonts w:ascii="Times New Roman" w:hAnsi="Times New Roman" w:cs="Times New Roman"/>
          <w:sz w:val="24"/>
          <w:szCs w:val="24"/>
        </w:rPr>
        <w:t>revizije</w:t>
      </w:r>
      <w:r w:rsidR="00C75C63" w:rsidRPr="007C452D">
        <w:rPr>
          <w:rFonts w:ascii="Times New Roman" w:hAnsi="Times New Roman" w:cs="Times New Roman"/>
          <w:sz w:val="24"/>
          <w:szCs w:val="24"/>
        </w:rPr>
        <w:t>,</w:t>
      </w:r>
      <w:r w:rsidR="00445530" w:rsidRPr="007C452D">
        <w:rPr>
          <w:rFonts w:ascii="Times New Roman" w:hAnsi="Times New Roman" w:cs="Times New Roman"/>
          <w:sz w:val="24"/>
          <w:szCs w:val="24"/>
        </w:rPr>
        <w:t xml:space="preserve"> odnosno u tijeku izvršavanja Proračuna utvrdi da su sredstva proračuna bila korištena protivno zakonu </w:t>
      </w:r>
      <w:r w:rsidR="00012C0F" w:rsidRPr="007C452D">
        <w:rPr>
          <w:rFonts w:ascii="Times New Roman" w:hAnsi="Times New Roman" w:cs="Times New Roman"/>
          <w:sz w:val="24"/>
          <w:szCs w:val="24"/>
        </w:rPr>
        <w:t>ili Proračunu, izv</w:t>
      </w:r>
      <w:r w:rsidR="00B94E7F" w:rsidRPr="007C452D">
        <w:rPr>
          <w:rFonts w:ascii="Times New Roman" w:hAnsi="Times New Roman" w:cs="Times New Roman"/>
          <w:sz w:val="24"/>
          <w:szCs w:val="24"/>
        </w:rPr>
        <w:t>i</w:t>
      </w:r>
      <w:r w:rsidR="00012C0F" w:rsidRPr="007C452D">
        <w:rPr>
          <w:rFonts w:ascii="Times New Roman" w:hAnsi="Times New Roman" w:cs="Times New Roman"/>
          <w:sz w:val="24"/>
          <w:szCs w:val="24"/>
        </w:rPr>
        <w:t>jestit će se g</w:t>
      </w:r>
      <w:r w:rsidR="00445530" w:rsidRPr="007C452D">
        <w:rPr>
          <w:rFonts w:ascii="Times New Roman" w:hAnsi="Times New Roman" w:cs="Times New Roman"/>
          <w:sz w:val="24"/>
          <w:szCs w:val="24"/>
        </w:rPr>
        <w:t>radonačelni</w:t>
      </w:r>
      <w:r w:rsidR="00D339E5" w:rsidRPr="007C452D">
        <w:rPr>
          <w:rFonts w:ascii="Times New Roman" w:hAnsi="Times New Roman" w:cs="Times New Roman"/>
          <w:sz w:val="24"/>
          <w:szCs w:val="24"/>
        </w:rPr>
        <w:t>ca</w:t>
      </w:r>
      <w:r w:rsidR="00445530" w:rsidRPr="007C452D">
        <w:rPr>
          <w:rFonts w:ascii="Times New Roman" w:hAnsi="Times New Roman" w:cs="Times New Roman"/>
          <w:sz w:val="24"/>
          <w:szCs w:val="24"/>
        </w:rPr>
        <w:t xml:space="preserve"> i poduzeti mjere da se nadoknade tako utrošena sredstva te će se privremeno obustaviti isplata sredstava s pozicija s kojih su sredstva bila nenamjenski utrošena.</w:t>
      </w:r>
    </w:p>
    <w:p w14:paraId="7FDFC8B8" w14:textId="465E0639" w:rsidR="000C247A" w:rsidRPr="007C452D" w:rsidRDefault="000C247A" w:rsidP="00BC5FF6">
      <w:pPr>
        <w:pStyle w:val="Obinitekst"/>
        <w:ind w:firstLine="709"/>
        <w:jc w:val="both"/>
        <w:rPr>
          <w:rFonts w:ascii="Times New Roman" w:hAnsi="Times New Roman" w:cs="Times New Roman"/>
          <w:sz w:val="24"/>
          <w:szCs w:val="24"/>
        </w:rPr>
      </w:pPr>
    </w:p>
    <w:p w14:paraId="01F8415C" w14:textId="77777777" w:rsidR="00B65FAD" w:rsidRPr="007C452D" w:rsidRDefault="00B65FAD" w:rsidP="00BC5FF6">
      <w:pPr>
        <w:pStyle w:val="Obinitekst"/>
        <w:ind w:firstLine="709"/>
        <w:jc w:val="both"/>
        <w:rPr>
          <w:rFonts w:ascii="Times New Roman" w:hAnsi="Times New Roman" w:cs="Times New Roman"/>
          <w:sz w:val="24"/>
          <w:szCs w:val="24"/>
        </w:rPr>
      </w:pPr>
    </w:p>
    <w:p w14:paraId="2919A24F" w14:textId="16A3136C" w:rsidR="00900B82" w:rsidRPr="007C452D" w:rsidRDefault="00900B82" w:rsidP="001921E3">
      <w:pPr>
        <w:pStyle w:val="Odlomakpopisa"/>
        <w:numPr>
          <w:ilvl w:val="0"/>
          <w:numId w:val="4"/>
        </w:numPr>
        <w:spacing w:after="100" w:afterAutospacing="1"/>
        <w:outlineLvl w:val="0"/>
        <w:rPr>
          <w:b/>
          <w:sz w:val="24"/>
          <w:szCs w:val="24"/>
        </w:rPr>
      </w:pPr>
      <w:r w:rsidRPr="007C452D">
        <w:rPr>
          <w:b/>
          <w:sz w:val="24"/>
          <w:szCs w:val="24"/>
        </w:rPr>
        <w:t>ZAVRŠNE ODREDBE</w:t>
      </w:r>
    </w:p>
    <w:p w14:paraId="092CC6A4" w14:textId="5B97FDF5" w:rsidR="00E62828" w:rsidRPr="007C452D" w:rsidRDefault="00E62828" w:rsidP="00E62828">
      <w:pPr>
        <w:pStyle w:val="Odlomakpopisa"/>
        <w:ind w:left="1077"/>
        <w:outlineLvl w:val="0"/>
        <w:rPr>
          <w:b/>
          <w:sz w:val="24"/>
          <w:szCs w:val="24"/>
        </w:rPr>
      </w:pPr>
    </w:p>
    <w:p w14:paraId="57748870" w14:textId="6211BA36" w:rsidR="00B958AA" w:rsidRPr="007C452D" w:rsidRDefault="007D1B69" w:rsidP="00197BD5">
      <w:pPr>
        <w:jc w:val="center"/>
        <w:outlineLvl w:val="0"/>
        <w:rPr>
          <w:b/>
          <w:sz w:val="24"/>
          <w:szCs w:val="24"/>
        </w:rPr>
      </w:pPr>
      <w:r w:rsidRPr="007C452D">
        <w:rPr>
          <w:b/>
          <w:sz w:val="24"/>
          <w:szCs w:val="24"/>
        </w:rPr>
        <w:t xml:space="preserve">Članak </w:t>
      </w:r>
      <w:r w:rsidR="00281014" w:rsidRPr="007C452D">
        <w:rPr>
          <w:b/>
          <w:sz w:val="24"/>
          <w:szCs w:val="24"/>
        </w:rPr>
        <w:t>4</w:t>
      </w:r>
      <w:r w:rsidR="00387E26" w:rsidRPr="007C452D">
        <w:rPr>
          <w:b/>
          <w:sz w:val="24"/>
          <w:szCs w:val="24"/>
        </w:rPr>
        <w:t>1</w:t>
      </w:r>
      <w:r w:rsidR="00B958AA" w:rsidRPr="007C452D">
        <w:rPr>
          <w:b/>
          <w:sz w:val="24"/>
          <w:szCs w:val="24"/>
        </w:rPr>
        <w:t>.</w:t>
      </w:r>
    </w:p>
    <w:p w14:paraId="2CA3256D" w14:textId="2FD2D336" w:rsidR="00B958AA" w:rsidRPr="007C452D" w:rsidRDefault="00C40712" w:rsidP="00197BD5">
      <w:pPr>
        <w:ind w:firstLine="709"/>
        <w:jc w:val="both"/>
        <w:outlineLvl w:val="0"/>
        <w:rPr>
          <w:sz w:val="24"/>
          <w:szCs w:val="24"/>
        </w:rPr>
      </w:pPr>
      <w:r w:rsidRPr="007C452D">
        <w:rPr>
          <w:sz w:val="24"/>
          <w:szCs w:val="24"/>
        </w:rPr>
        <w:t xml:space="preserve">(1) </w:t>
      </w:r>
      <w:r w:rsidR="00B958AA" w:rsidRPr="007C452D">
        <w:rPr>
          <w:sz w:val="24"/>
          <w:szCs w:val="24"/>
        </w:rPr>
        <w:t>Ova Odluka objavit će se u Službenim vijestima Grada Samobora</w:t>
      </w:r>
      <w:r w:rsidR="007740FF" w:rsidRPr="007C452D">
        <w:rPr>
          <w:sz w:val="24"/>
          <w:szCs w:val="24"/>
        </w:rPr>
        <w:t>, a</w:t>
      </w:r>
      <w:r w:rsidR="00B958AA" w:rsidRPr="007C452D">
        <w:rPr>
          <w:sz w:val="24"/>
          <w:szCs w:val="24"/>
        </w:rPr>
        <w:t xml:space="preserve"> stupa na snagu 1.</w:t>
      </w:r>
      <w:r w:rsidR="007740FF" w:rsidRPr="007C452D">
        <w:rPr>
          <w:sz w:val="24"/>
          <w:szCs w:val="24"/>
        </w:rPr>
        <w:t xml:space="preserve"> siječnja </w:t>
      </w:r>
      <w:r w:rsidR="00B958AA" w:rsidRPr="007C452D">
        <w:rPr>
          <w:sz w:val="24"/>
          <w:szCs w:val="24"/>
        </w:rPr>
        <w:t>20</w:t>
      </w:r>
      <w:r w:rsidR="009259F2" w:rsidRPr="007C452D">
        <w:rPr>
          <w:sz w:val="24"/>
          <w:szCs w:val="24"/>
        </w:rPr>
        <w:t>2</w:t>
      </w:r>
      <w:r w:rsidR="00D35317" w:rsidRPr="007C452D">
        <w:rPr>
          <w:sz w:val="24"/>
          <w:szCs w:val="24"/>
        </w:rPr>
        <w:t>5</w:t>
      </w:r>
      <w:r w:rsidR="00B958AA" w:rsidRPr="007C452D">
        <w:rPr>
          <w:sz w:val="24"/>
          <w:szCs w:val="24"/>
        </w:rPr>
        <w:t>. godine.</w:t>
      </w:r>
    </w:p>
    <w:p w14:paraId="09DFA04A" w14:textId="77777777" w:rsidR="00197BD5" w:rsidRPr="007C452D" w:rsidRDefault="00197BD5" w:rsidP="00B958AA">
      <w:pPr>
        <w:spacing w:after="100" w:afterAutospacing="1"/>
        <w:outlineLvl w:val="0"/>
      </w:pPr>
    </w:p>
    <w:p w14:paraId="3088B81C" w14:textId="00AD3CA0" w:rsidR="00FF5900" w:rsidRPr="007C452D" w:rsidRDefault="00FF5900" w:rsidP="00FF5900">
      <w:pPr>
        <w:autoSpaceDE w:val="0"/>
        <w:autoSpaceDN w:val="0"/>
        <w:adjustRightInd w:val="0"/>
        <w:jc w:val="both"/>
      </w:pPr>
      <w:r w:rsidRPr="007C452D">
        <w:t xml:space="preserve">KLASA: </w:t>
      </w:r>
      <w:r w:rsidR="008F6D5D">
        <w:t>024-02/24-02/7</w:t>
      </w:r>
    </w:p>
    <w:p w14:paraId="329A3D62" w14:textId="12F521B9" w:rsidR="00841B43" w:rsidRDefault="00FF5900" w:rsidP="008F6D5D">
      <w:pPr>
        <w:outlineLvl w:val="0"/>
      </w:pPr>
      <w:r w:rsidRPr="007C452D">
        <w:t xml:space="preserve">URBROJ: </w:t>
      </w:r>
      <w:r w:rsidR="008F6D5D">
        <w:t>238-27-04-01/02-24-5</w:t>
      </w:r>
    </w:p>
    <w:p w14:paraId="260C7C59" w14:textId="52AC73EF" w:rsidR="008F6D5D" w:rsidRDefault="008F6D5D" w:rsidP="008F6D5D">
      <w:pPr>
        <w:outlineLvl w:val="0"/>
      </w:pPr>
      <w:r>
        <w:t>Samobor, 4.12.2024.</w:t>
      </w:r>
    </w:p>
    <w:p w14:paraId="744D6942" w14:textId="77777777" w:rsidR="008F6D5D" w:rsidRPr="007C452D" w:rsidRDefault="008F6D5D" w:rsidP="00FF5900">
      <w:pPr>
        <w:spacing w:after="100" w:afterAutospacing="1"/>
        <w:outlineLvl w:val="0"/>
        <w:rPr>
          <w:sz w:val="24"/>
          <w:szCs w:val="24"/>
        </w:rPr>
      </w:pPr>
    </w:p>
    <w:p w14:paraId="6231AB65" w14:textId="183AE722" w:rsidR="009909A4" w:rsidRPr="007C452D" w:rsidRDefault="00B958AA" w:rsidP="009909A4">
      <w:pPr>
        <w:tabs>
          <w:tab w:val="center" w:pos="7371"/>
        </w:tabs>
        <w:outlineLvl w:val="0"/>
        <w:rPr>
          <w:b/>
          <w:sz w:val="24"/>
          <w:szCs w:val="24"/>
        </w:rPr>
      </w:pPr>
      <w:r w:rsidRPr="007C452D">
        <w:rPr>
          <w:sz w:val="24"/>
          <w:szCs w:val="24"/>
        </w:rPr>
        <w:tab/>
      </w:r>
      <w:r w:rsidR="00D12BCA" w:rsidRPr="007C452D">
        <w:rPr>
          <w:b/>
          <w:sz w:val="24"/>
          <w:szCs w:val="24"/>
        </w:rPr>
        <w:t>PREDSJEDNI</w:t>
      </w:r>
      <w:r w:rsidR="000B2DA0" w:rsidRPr="007C452D">
        <w:rPr>
          <w:b/>
          <w:sz w:val="24"/>
          <w:szCs w:val="24"/>
        </w:rPr>
        <w:t>K</w:t>
      </w:r>
    </w:p>
    <w:p w14:paraId="268936E2" w14:textId="1F1276D0" w:rsidR="009909A4" w:rsidRPr="007C452D" w:rsidRDefault="009909A4" w:rsidP="009909A4">
      <w:pPr>
        <w:tabs>
          <w:tab w:val="center" w:pos="7371"/>
        </w:tabs>
        <w:outlineLvl w:val="0"/>
        <w:rPr>
          <w:b/>
          <w:sz w:val="24"/>
          <w:szCs w:val="24"/>
        </w:rPr>
      </w:pPr>
      <w:r w:rsidRPr="007C452D">
        <w:rPr>
          <w:b/>
          <w:sz w:val="24"/>
          <w:szCs w:val="24"/>
        </w:rPr>
        <w:tab/>
        <w:t>GRADSKOG VIJEĆA</w:t>
      </w:r>
    </w:p>
    <w:p w14:paraId="3ADB8535" w14:textId="7504A4A9" w:rsidR="005B426C" w:rsidRPr="007C452D" w:rsidRDefault="00854780" w:rsidP="00281014">
      <w:pPr>
        <w:tabs>
          <w:tab w:val="center" w:pos="7371"/>
        </w:tabs>
        <w:outlineLvl w:val="0"/>
        <w:rPr>
          <w:b/>
          <w:sz w:val="24"/>
          <w:szCs w:val="24"/>
        </w:rPr>
      </w:pPr>
      <w:r w:rsidRPr="007C452D">
        <w:rPr>
          <w:b/>
          <w:sz w:val="24"/>
          <w:szCs w:val="24"/>
        </w:rPr>
        <w:tab/>
        <w:t xml:space="preserve">Miran </w:t>
      </w:r>
      <w:proofErr w:type="spellStart"/>
      <w:r w:rsidRPr="007C452D">
        <w:rPr>
          <w:b/>
          <w:sz w:val="24"/>
          <w:szCs w:val="24"/>
        </w:rPr>
        <w:t>Šoić</w:t>
      </w:r>
      <w:proofErr w:type="spellEnd"/>
    </w:p>
    <w:sectPr w:rsidR="005B426C" w:rsidRPr="007C452D" w:rsidSect="00F44E84">
      <w:footerReference w:type="even" r:id="rId9"/>
      <w:footerReference w:type="default" r:id="rId10"/>
      <w:pgSz w:w="11906" w:h="16838" w:code="9"/>
      <w:pgMar w:top="1418" w:right="1418" w:bottom="1418" w:left="1418"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9FB6F6" w14:textId="77777777" w:rsidR="00330D08" w:rsidRDefault="00330D08">
      <w:r>
        <w:separator/>
      </w:r>
    </w:p>
  </w:endnote>
  <w:endnote w:type="continuationSeparator" w:id="0">
    <w:p w14:paraId="6FBBE7CE" w14:textId="77777777" w:rsidR="00330D08" w:rsidRDefault="00330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charset w:val="00"/>
    <w:family w:val="auto"/>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D3DB61" w14:textId="77777777" w:rsidR="00D40D16" w:rsidRDefault="00D40D16">
    <w:pPr>
      <w:pStyle w:val="Podno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14:paraId="0E93FD65" w14:textId="77777777" w:rsidR="00D40D16" w:rsidRDefault="00D40D16">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2AD812" w14:textId="314DC7C6" w:rsidR="00D40D16" w:rsidRDefault="00D40D16">
    <w:pPr>
      <w:pStyle w:val="Podno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3A1E7C">
      <w:rPr>
        <w:rStyle w:val="Brojstranice"/>
        <w:noProof/>
      </w:rPr>
      <w:t>16</w:t>
    </w:r>
    <w:r>
      <w:rPr>
        <w:rStyle w:val="Brojstranice"/>
      </w:rPr>
      <w:fldChar w:fldCharType="end"/>
    </w:r>
  </w:p>
  <w:p w14:paraId="1CAFE49C" w14:textId="77777777" w:rsidR="00D40D16" w:rsidRDefault="00D40D16">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03A8E8" w14:textId="77777777" w:rsidR="00330D08" w:rsidRDefault="00330D08">
      <w:r>
        <w:separator/>
      </w:r>
    </w:p>
  </w:footnote>
  <w:footnote w:type="continuationSeparator" w:id="0">
    <w:p w14:paraId="0FAB3F22" w14:textId="77777777" w:rsidR="00330D08" w:rsidRDefault="00330D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A0F16"/>
    <w:multiLevelType w:val="hybridMultilevel"/>
    <w:tmpl w:val="F9F8628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7AC717A"/>
    <w:multiLevelType w:val="hybridMultilevel"/>
    <w:tmpl w:val="E474C142"/>
    <w:lvl w:ilvl="0" w:tplc="BA968C38">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21611D1"/>
    <w:multiLevelType w:val="hybridMultilevel"/>
    <w:tmpl w:val="CF7A3162"/>
    <w:lvl w:ilvl="0" w:tplc="B0E2691C">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5593CC6"/>
    <w:multiLevelType w:val="hybridMultilevel"/>
    <w:tmpl w:val="5ABEBBCA"/>
    <w:lvl w:ilvl="0" w:tplc="238E8066">
      <w:start w:val="1"/>
      <w:numFmt w:val="bullet"/>
      <w:lvlText w:val="-"/>
      <w:lvlJc w:val="left"/>
      <w:pPr>
        <w:ind w:left="420" w:hanging="360"/>
      </w:pPr>
      <w:rPr>
        <w:rFonts w:ascii="Times New Roman" w:eastAsiaTheme="minorHAnsi" w:hAnsi="Times New Roman" w:cs="Times New Roman"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4" w15:restartNumberingAfterBreak="0">
    <w:nsid w:val="183014D0"/>
    <w:multiLevelType w:val="hybridMultilevel"/>
    <w:tmpl w:val="C3562B60"/>
    <w:lvl w:ilvl="0" w:tplc="E0223D9A">
      <w:start w:val="1"/>
      <w:numFmt w:val="decimal"/>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5" w15:restartNumberingAfterBreak="0">
    <w:nsid w:val="1E51371D"/>
    <w:multiLevelType w:val="hybridMultilevel"/>
    <w:tmpl w:val="001465C8"/>
    <w:lvl w:ilvl="0" w:tplc="C4742DB6">
      <w:start w:val="4"/>
      <w:numFmt w:val="bullet"/>
      <w:lvlText w:val="-"/>
      <w:lvlJc w:val="left"/>
      <w:pPr>
        <w:ind w:left="1155" w:hanging="360"/>
      </w:pPr>
      <w:rPr>
        <w:rFonts w:ascii="Times New Roman" w:eastAsia="Times New Roman" w:hAnsi="Times New Roman" w:cs="Times New Roman" w:hint="default"/>
      </w:rPr>
    </w:lvl>
    <w:lvl w:ilvl="1" w:tplc="041A0003">
      <w:start w:val="1"/>
      <w:numFmt w:val="bullet"/>
      <w:lvlText w:val="o"/>
      <w:lvlJc w:val="left"/>
      <w:pPr>
        <w:ind w:left="1875" w:hanging="360"/>
      </w:pPr>
      <w:rPr>
        <w:rFonts w:ascii="Courier New" w:hAnsi="Courier New" w:cs="Courier New" w:hint="default"/>
      </w:rPr>
    </w:lvl>
    <w:lvl w:ilvl="2" w:tplc="041A0005" w:tentative="1">
      <w:start w:val="1"/>
      <w:numFmt w:val="bullet"/>
      <w:lvlText w:val=""/>
      <w:lvlJc w:val="left"/>
      <w:pPr>
        <w:ind w:left="2595" w:hanging="360"/>
      </w:pPr>
      <w:rPr>
        <w:rFonts w:ascii="Wingdings" w:hAnsi="Wingdings" w:hint="default"/>
      </w:rPr>
    </w:lvl>
    <w:lvl w:ilvl="3" w:tplc="041A0001" w:tentative="1">
      <w:start w:val="1"/>
      <w:numFmt w:val="bullet"/>
      <w:lvlText w:val=""/>
      <w:lvlJc w:val="left"/>
      <w:pPr>
        <w:ind w:left="3315" w:hanging="360"/>
      </w:pPr>
      <w:rPr>
        <w:rFonts w:ascii="Symbol" w:hAnsi="Symbol" w:hint="default"/>
      </w:rPr>
    </w:lvl>
    <w:lvl w:ilvl="4" w:tplc="041A0003" w:tentative="1">
      <w:start w:val="1"/>
      <w:numFmt w:val="bullet"/>
      <w:lvlText w:val="o"/>
      <w:lvlJc w:val="left"/>
      <w:pPr>
        <w:ind w:left="4035" w:hanging="360"/>
      </w:pPr>
      <w:rPr>
        <w:rFonts w:ascii="Courier New" w:hAnsi="Courier New" w:cs="Courier New" w:hint="default"/>
      </w:rPr>
    </w:lvl>
    <w:lvl w:ilvl="5" w:tplc="041A0005" w:tentative="1">
      <w:start w:val="1"/>
      <w:numFmt w:val="bullet"/>
      <w:lvlText w:val=""/>
      <w:lvlJc w:val="left"/>
      <w:pPr>
        <w:ind w:left="4755" w:hanging="360"/>
      </w:pPr>
      <w:rPr>
        <w:rFonts w:ascii="Wingdings" w:hAnsi="Wingdings" w:hint="default"/>
      </w:rPr>
    </w:lvl>
    <w:lvl w:ilvl="6" w:tplc="041A0001" w:tentative="1">
      <w:start w:val="1"/>
      <w:numFmt w:val="bullet"/>
      <w:lvlText w:val=""/>
      <w:lvlJc w:val="left"/>
      <w:pPr>
        <w:ind w:left="5475" w:hanging="360"/>
      </w:pPr>
      <w:rPr>
        <w:rFonts w:ascii="Symbol" w:hAnsi="Symbol" w:hint="default"/>
      </w:rPr>
    </w:lvl>
    <w:lvl w:ilvl="7" w:tplc="041A0003" w:tentative="1">
      <w:start w:val="1"/>
      <w:numFmt w:val="bullet"/>
      <w:lvlText w:val="o"/>
      <w:lvlJc w:val="left"/>
      <w:pPr>
        <w:ind w:left="6195" w:hanging="360"/>
      </w:pPr>
      <w:rPr>
        <w:rFonts w:ascii="Courier New" w:hAnsi="Courier New" w:cs="Courier New" w:hint="default"/>
      </w:rPr>
    </w:lvl>
    <w:lvl w:ilvl="8" w:tplc="041A0005" w:tentative="1">
      <w:start w:val="1"/>
      <w:numFmt w:val="bullet"/>
      <w:lvlText w:val=""/>
      <w:lvlJc w:val="left"/>
      <w:pPr>
        <w:ind w:left="6915" w:hanging="360"/>
      </w:pPr>
      <w:rPr>
        <w:rFonts w:ascii="Wingdings" w:hAnsi="Wingdings" w:hint="default"/>
      </w:rPr>
    </w:lvl>
  </w:abstractNum>
  <w:abstractNum w:abstractNumId="6" w15:restartNumberingAfterBreak="0">
    <w:nsid w:val="2BA935CC"/>
    <w:multiLevelType w:val="singleLevel"/>
    <w:tmpl w:val="C20AA016"/>
    <w:lvl w:ilvl="0">
      <w:start w:val="1"/>
      <w:numFmt w:val="upperRoman"/>
      <w:pStyle w:val="GLAVA"/>
      <w:lvlText w:val="%1."/>
      <w:lvlJc w:val="left"/>
      <w:pPr>
        <w:tabs>
          <w:tab w:val="num" w:pos="720"/>
        </w:tabs>
        <w:ind w:left="720" w:hanging="720"/>
      </w:pPr>
    </w:lvl>
  </w:abstractNum>
  <w:abstractNum w:abstractNumId="7" w15:restartNumberingAfterBreak="0">
    <w:nsid w:val="30101CF2"/>
    <w:multiLevelType w:val="hybridMultilevel"/>
    <w:tmpl w:val="E1644F64"/>
    <w:lvl w:ilvl="0" w:tplc="8B70BB9C">
      <w:numFmt w:val="bullet"/>
      <w:lvlText w:val="-"/>
      <w:lvlJc w:val="left"/>
      <w:pPr>
        <w:ind w:left="1069" w:hanging="360"/>
      </w:pPr>
      <w:rPr>
        <w:rFonts w:ascii="Times New Roman" w:eastAsiaTheme="minorHAnsi" w:hAnsi="Times New Roman" w:cs="Times New Roman" w:hint="default"/>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8" w15:restartNumberingAfterBreak="0">
    <w:nsid w:val="3C0B3348"/>
    <w:multiLevelType w:val="singleLevel"/>
    <w:tmpl w:val="802CBBCE"/>
    <w:lvl w:ilvl="0">
      <w:start w:val="1"/>
      <w:numFmt w:val="decimal"/>
      <w:pStyle w:val="poglavlje"/>
      <w:lvlText w:val="%1."/>
      <w:lvlJc w:val="left"/>
      <w:pPr>
        <w:tabs>
          <w:tab w:val="num" w:pos="360"/>
        </w:tabs>
        <w:ind w:left="360" w:hanging="360"/>
      </w:pPr>
    </w:lvl>
  </w:abstractNum>
  <w:abstractNum w:abstractNumId="9" w15:restartNumberingAfterBreak="0">
    <w:nsid w:val="448859A3"/>
    <w:multiLevelType w:val="hybridMultilevel"/>
    <w:tmpl w:val="A93E449C"/>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0" w15:restartNumberingAfterBreak="0">
    <w:nsid w:val="463358AD"/>
    <w:multiLevelType w:val="hybridMultilevel"/>
    <w:tmpl w:val="41B29F9E"/>
    <w:lvl w:ilvl="0" w:tplc="C3BC7A9A">
      <w:numFmt w:val="bullet"/>
      <w:lvlText w:val="-"/>
      <w:lvlJc w:val="left"/>
      <w:pPr>
        <w:ind w:left="720" w:hanging="360"/>
      </w:pPr>
      <w:rPr>
        <w:rFonts w:ascii="Calibri" w:eastAsia="Calibri" w:hAnsi="Calibri" w:cs="Calibri" w:hint="default"/>
        <w:color w:val="auto"/>
        <w:sz w:val="22"/>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1" w15:restartNumberingAfterBreak="0">
    <w:nsid w:val="5AD1426E"/>
    <w:multiLevelType w:val="multilevel"/>
    <w:tmpl w:val="635E6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4AC637F"/>
    <w:multiLevelType w:val="hybridMultilevel"/>
    <w:tmpl w:val="89D09086"/>
    <w:lvl w:ilvl="0" w:tplc="C4742DB6">
      <w:start w:val="4"/>
      <w:numFmt w:val="bullet"/>
      <w:lvlText w:val="-"/>
      <w:lvlJc w:val="left"/>
      <w:pPr>
        <w:ind w:left="1428" w:hanging="360"/>
      </w:pPr>
      <w:rPr>
        <w:rFonts w:ascii="Times New Roman" w:eastAsia="Times New Roman" w:hAnsi="Times New Roman" w:cs="Times New Roman"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3" w15:restartNumberingAfterBreak="0">
    <w:nsid w:val="65DE4623"/>
    <w:multiLevelType w:val="hybridMultilevel"/>
    <w:tmpl w:val="E7D43848"/>
    <w:lvl w:ilvl="0" w:tplc="5328B254">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6AD415D4"/>
    <w:multiLevelType w:val="hybridMultilevel"/>
    <w:tmpl w:val="91BC6094"/>
    <w:lvl w:ilvl="0" w:tplc="3870B40A">
      <w:start w:val="1"/>
      <w:numFmt w:val="decimal"/>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15" w15:restartNumberingAfterBreak="0">
    <w:nsid w:val="7F4142F9"/>
    <w:multiLevelType w:val="hybridMultilevel"/>
    <w:tmpl w:val="1A80EA82"/>
    <w:lvl w:ilvl="0" w:tplc="A712002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829294460">
    <w:abstractNumId w:val="8"/>
  </w:num>
  <w:num w:numId="2" w16cid:durableId="207377944">
    <w:abstractNumId w:val="6"/>
  </w:num>
  <w:num w:numId="3" w16cid:durableId="285965086">
    <w:abstractNumId w:val="5"/>
  </w:num>
  <w:num w:numId="4" w16cid:durableId="1505705191">
    <w:abstractNumId w:val="15"/>
  </w:num>
  <w:num w:numId="5" w16cid:durableId="1453747734">
    <w:abstractNumId w:val="7"/>
  </w:num>
  <w:num w:numId="6" w16cid:durableId="279118741">
    <w:abstractNumId w:val="12"/>
  </w:num>
  <w:num w:numId="7" w16cid:durableId="1809207857">
    <w:abstractNumId w:val="2"/>
  </w:num>
  <w:num w:numId="8" w16cid:durableId="1214661262">
    <w:abstractNumId w:val="10"/>
  </w:num>
  <w:num w:numId="9" w16cid:durableId="693271247">
    <w:abstractNumId w:val="0"/>
  </w:num>
  <w:num w:numId="10" w16cid:durableId="1269704322">
    <w:abstractNumId w:val="1"/>
  </w:num>
  <w:num w:numId="11" w16cid:durableId="724062786">
    <w:abstractNumId w:val="11"/>
  </w:num>
  <w:num w:numId="12" w16cid:durableId="124006055">
    <w:abstractNumId w:val="13"/>
  </w:num>
  <w:num w:numId="13" w16cid:durableId="1274023171">
    <w:abstractNumId w:val="3"/>
  </w:num>
  <w:num w:numId="14" w16cid:durableId="14069561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40763648">
    <w:abstractNumId w:val="4"/>
  </w:num>
  <w:num w:numId="16" w16cid:durableId="2001156713">
    <w:abstractNumId w:val="14"/>
  </w:num>
  <w:num w:numId="17" w16cid:durableId="1222791728">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D55"/>
    <w:rsid w:val="0000033E"/>
    <w:rsid w:val="00000724"/>
    <w:rsid w:val="00001F4C"/>
    <w:rsid w:val="000027FB"/>
    <w:rsid w:val="00002BDD"/>
    <w:rsid w:val="00003311"/>
    <w:rsid w:val="000036A4"/>
    <w:rsid w:val="000039F8"/>
    <w:rsid w:val="00004B7D"/>
    <w:rsid w:val="000053F0"/>
    <w:rsid w:val="00006438"/>
    <w:rsid w:val="000069C8"/>
    <w:rsid w:val="00006A2A"/>
    <w:rsid w:val="00007083"/>
    <w:rsid w:val="00007291"/>
    <w:rsid w:val="00007AFB"/>
    <w:rsid w:val="00007E23"/>
    <w:rsid w:val="00010250"/>
    <w:rsid w:val="000103C0"/>
    <w:rsid w:val="000105FC"/>
    <w:rsid w:val="0001107F"/>
    <w:rsid w:val="000115C7"/>
    <w:rsid w:val="0001175D"/>
    <w:rsid w:val="00011A5B"/>
    <w:rsid w:val="000120C2"/>
    <w:rsid w:val="00012696"/>
    <w:rsid w:val="00012ACE"/>
    <w:rsid w:val="00012B47"/>
    <w:rsid w:val="00012C0F"/>
    <w:rsid w:val="00013400"/>
    <w:rsid w:val="000136E8"/>
    <w:rsid w:val="00013892"/>
    <w:rsid w:val="0001424F"/>
    <w:rsid w:val="000144FE"/>
    <w:rsid w:val="00014A2F"/>
    <w:rsid w:val="00014EBE"/>
    <w:rsid w:val="00014EF0"/>
    <w:rsid w:val="00015CCC"/>
    <w:rsid w:val="00015EF3"/>
    <w:rsid w:val="000161B3"/>
    <w:rsid w:val="00020147"/>
    <w:rsid w:val="00020260"/>
    <w:rsid w:val="0002031F"/>
    <w:rsid w:val="000204EE"/>
    <w:rsid w:val="00020602"/>
    <w:rsid w:val="000207FB"/>
    <w:rsid w:val="000209E7"/>
    <w:rsid w:val="000224CF"/>
    <w:rsid w:val="000227B4"/>
    <w:rsid w:val="000229FE"/>
    <w:rsid w:val="00022DD7"/>
    <w:rsid w:val="00022F79"/>
    <w:rsid w:val="00023088"/>
    <w:rsid w:val="0002363B"/>
    <w:rsid w:val="000237F7"/>
    <w:rsid w:val="00023D6E"/>
    <w:rsid w:val="00025015"/>
    <w:rsid w:val="000253E4"/>
    <w:rsid w:val="0002671C"/>
    <w:rsid w:val="00026B36"/>
    <w:rsid w:val="00026B5B"/>
    <w:rsid w:val="00026D47"/>
    <w:rsid w:val="0002746C"/>
    <w:rsid w:val="00027CCF"/>
    <w:rsid w:val="00027CFF"/>
    <w:rsid w:val="00030604"/>
    <w:rsid w:val="00030BAE"/>
    <w:rsid w:val="00030D55"/>
    <w:rsid w:val="000315AA"/>
    <w:rsid w:val="00032383"/>
    <w:rsid w:val="00032779"/>
    <w:rsid w:val="00032CAD"/>
    <w:rsid w:val="00032DD4"/>
    <w:rsid w:val="00033AB8"/>
    <w:rsid w:val="00033FE2"/>
    <w:rsid w:val="000341FA"/>
    <w:rsid w:val="00034332"/>
    <w:rsid w:val="00034D61"/>
    <w:rsid w:val="0003654D"/>
    <w:rsid w:val="00036669"/>
    <w:rsid w:val="00036686"/>
    <w:rsid w:val="00036C05"/>
    <w:rsid w:val="00037991"/>
    <w:rsid w:val="000379B9"/>
    <w:rsid w:val="00037D0E"/>
    <w:rsid w:val="000408D5"/>
    <w:rsid w:val="00040EA4"/>
    <w:rsid w:val="0004117F"/>
    <w:rsid w:val="0004228B"/>
    <w:rsid w:val="00043C42"/>
    <w:rsid w:val="00044C07"/>
    <w:rsid w:val="00045318"/>
    <w:rsid w:val="00045429"/>
    <w:rsid w:val="00045716"/>
    <w:rsid w:val="00045B05"/>
    <w:rsid w:val="000460A9"/>
    <w:rsid w:val="000462FF"/>
    <w:rsid w:val="0004637C"/>
    <w:rsid w:val="000475BF"/>
    <w:rsid w:val="00047658"/>
    <w:rsid w:val="000478FD"/>
    <w:rsid w:val="00047B8D"/>
    <w:rsid w:val="0005024B"/>
    <w:rsid w:val="00050600"/>
    <w:rsid w:val="00050CB0"/>
    <w:rsid w:val="00050F79"/>
    <w:rsid w:val="00051FBB"/>
    <w:rsid w:val="00052A10"/>
    <w:rsid w:val="00052B0B"/>
    <w:rsid w:val="00052FFA"/>
    <w:rsid w:val="000537CA"/>
    <w:rsid w:val="00053D40"/>
    <w:rsid w:val="00054A66"/>
    <w:rsid w:val="000550A6"/>
    <w:rsid w:val="00055132"/>
    <w:rsid w:val="00055E07"/>
    <w:rsid w:val="00057121"/>
    <w:rsid w:val="00057523"/>
    <w:rsid w:val="00057F0B"/>
    <w:rsid w:val="000600BE"/>
    <w:rsid w:val="00060B33"/>
    <w:rsid w:val="00060BF2"/>
    <w:rsid w:val="000619D3"/>
    <w:rsid w:val="00061F5F"/>
    <w:rsid w:val="0006227F"/>
    <w:rsid w:val="00062D68"/>
    <w:rsid w:val="000634C4"/>
    <w:rsid w:val="000635D4"/>
    <w:rsid w:val="00063DD1"/>
    <w:rsid w:val="00063E0F"/>
    <w:rsid w:val="00064662"/>
    <w:rsid w:val="00064C5C"/>
    <w:rsid w:val="00065498"/>
    <w:rsid w:val="00065565"/>
    <w:rsid w:val="00065A88"/>
    <w:rsid w:val="00065D83"/>
    <w:rsid w:val="00067326"/>
    <w:rsid w:val="00067918"/>
    <w:rsid w:val="00067B07"/>
    <w:rsid w:val="00070518"/>
    <w:rsid w:val="00070627"/>
    <w:rsid w:val="00070898"/>
    <w:rsid w:val="00071907"/>
    <w:rsid w:val="00071D2A"/>
    <w:rsid w:val="00071FDE"/>
    <w:rsid w:val="00072C54"/>
    <w:rsid w:val="00072CDE"/>
    <w:rsid w:val="0007302D"/>
    <w:rsid w:val="000734E2"/>
    <w:rsid w:val="0007362D"/>
    <w:rsid w:val="00073A8F"/>
    <w:rsid w:val="00073D88"/>
    <w:rsid w:val="00073DEC"/>
    <w:rsid w:val="00074110"/>
    <w:rsid w:val="00074D08"/>
    <w:rsid w:val="00075D7E"/>
    <w:rsid w:val="0007672C"/>
    <w:rsid w:val="00076952"/>
    <w:rsid w:val="00077807"/>
    <w:rsid w:val="00077884"/>
    <w:rsid w:val="00077F96"/>
    <w:rsid w:val="00080136"/>
    <w:rsid w:val="0008013C"/>
    <w:rsid w:val="00080535"/>
    <w:rsid w:val="00080994"/>
    <w:rsid w:val="00080B16"/>
    <w:rsid w:val="00081C68"/>
    <w:rsid w:val="00081C6F"/>
    <w:rsid w:val="00081F04"/>
    <w:rsid w:val="000843F9"/>
    <w:rsid w:val="000865D4"/>
    <w:rsid w:val="00087389"/>
    <w:rsid w:val="00087601"/>
    <w:rsid w:val="00090763"/>
    <w:rsid w:val="00090E1C"/>
    <w:rsid w:val="00091DC3"/>
    <w:rsid w:val="000922EB"/>
    <w:rsid w:val="000932FD"/>
    <w:rsid w:val="00093AAB"/>
    <w:rsid w:val="00093CF3"/>
    <w:rsid w:val="00094348"/>
    <w:rsid w:val="00094439"/>
    <w:rsid w:val="0009444F"/>
    <w:rsid w:val="00094452"/>
    <w:rsid w:val="00094681"/>
    <w:rsid w:val="000947B6"/>
    <w:rsid w:val="00094D5E"/>
    <w:rsid w:val="00095202"/>
    <w:rsid w:val="000957FD"/>
    <w:rsid w:val="00095A00"/>
    <w:rsid w:val="00095D04"/>
    <w:rsid w:val="000965F5"/>
    <w:rsid w:val="00096602"/>
    <w:rsid w:val="00096D91"/>
    <w:rsid w:val="0009717F"/>
    <w:rsid w:val="00097F82"/>
    <w:rsid w:val="000A066C"/>
    <w:rsid w:val="000A0820"/>
    <w:rsid w:val="000A09B4"/>
    <w:rsid w:val="000A10CA"/>
    <w:rsid w:val="000A20CA"/>
    <w:rsid w:val="000A21BC"/>
    <w:rsid w:val="000A26FC"/>
    <w:rsid w:val="000A2DDB"/>
    <w:rsid w:val="000A3738"/>
    <w:rsid w:val="000A38E6"/>
    <w:rsid w:val="000A3D7E"/>
    <w:rsid w:val="000A4190"/>
    <w:rsid w:val="000A4CEA"/>
    <w:rsid w:val="000A56F6"/>
    <w:rsid w:val="000A63D6"/>
    <w:rsid w:val="000A6D55"/>
    <w:rsid w:val="000A7E59"/>
    <w:rsid w:val="000B028A"/>
    <w:rsid w:val="000B07FA"/>
    <w:rsid w:val="000B082C"/>
    <w:rsid w:val="000B083F"/>
    <w:rsid w:val="000B11C7"/>
    <w:rsid w:val="000B130F"/>
    <w:rsid w:val="000B172A"/>
    <w:rsid w:val="000B1948"/>
    <w:rsid w:val="000B1E8C"/>
    <w:rsid w:val="000B26A0"/>
    <w:rsid w:val="000B2B5B"/>
    <w:rsid w:val="000B2DA0"/>
    <w:rsid w:val="000B31CF"/>
    <w:rsid w:val="000B33FB"/>
    <w:rsid w:val="000B3C61"/>
    <w:rsid w:val="000B525E"/>
    <w:rsid w:val="000B5C15"/>
    <w:rsid w:val="000B6622"/>
    <w:rsid w:val="000B7000"/>
    <w:rsid w:val="000B7618"/>
    <w:rsid w:val="000C0F2C"/>
    <w:rsid w:val="000C1EE7"/>
    <w:rsid w:val="000C247A"/>
    <w:rsid w:val="000C26A6"/>
    <w:rsid w:val="000C3252"/>
    <w:rsid w:val="000C3834"/>
    <w:rsid w:val="000C5C7D"/>
    <w:rsid w:val="000C6841"/>
    <w:rsid w:val="000C7091"/>
    <w:rsid w:val="000C7E07"/>
    <w:rsid w:val="000D0103"/>
    <w:rsid w:val="000D0923"/>
    <w:rsid w:val="000D0D7C"/>
    <w:rsid w:val="000D1163"/>
    <w:rsid w:val="000D1C74"/>
    <w:rsid w:val="000D23A9"/>
    <w:rsid w:val="000D262C"/>
    <w:rsid w:val="000D278E"/>
    <w:rsid w:val="000D29FC"/>
    <w:rsid w:val="000D2A10"/>
    <w:rsid w:val="000D2ECD"/>
    <w:rsid w:val="000D320A"/>
    <w:rsid w:val="000D3441"/>
    <w:rsid w:val="000D375F"/>
    <w:rsid w:val="000D435A"/>
    <w:rsid w:val="000D5073"/>
    <w:rsid w:val="000D5441"/>
    <w:rsid w:val="000D551A"/>
    <w:rsid w:val="000D5857"/>
    <w:rsid w:val="000D5E1D"/>
    <w:rsid w:val="000D7390"/>
    <w:rsid w:val="000D73C1"/>
    <w:rsid w:val="000D7855"/>
    <w:rsid w:val="000E0D5F"/>
    <w:rsid w:val="000E14A5"/>
    <w:rsid w:val="000E176F"/>
    <w:rsid w:val="000E1911"/>
    <w:rsid w:val="000E1F6B"/>
    <w:rsid w:val="000E3E20"/>
    <w:rsid w:val="000E48A2"/>
    <w:rsid w:val="000E4B8D"/>
    <w:rsid w:val="000E4C0B"/>
    <w:rsid w:val="000E4D4A"/>
    <w:rsid w:val="000E5645"/>
    <w:rsid w:val="000E590C"/>
    <w:rsid w:val="000E5F26"/>
    <w:rsid w:val="000E650B"/>
    <w:rsid w:val="000E7C1C"/>
    <w:rsid w:val="000E7F3B"/>
    <w:rsid w:val="000F0B2F"/>
    <w:rsid w:val="000F1486"/>
    <w:rsid w:val="000F2717"/>
    <w:rsid w:val="000F2A1A"/>
    <w:rsid w:val="000F3645"/>
    <w:rsid w:val="000F3BB2"/>
    <w:rsid w:val="000F515F"/>
    <w:rsid w:val="000F553E"/>
    <w:rsid w:val="000F5677"/>
    <w:rsid w:val="000F6095"/>
    <w:rsid w:val="000F6219"/>
    <w:rsid w:val="000F623C"/>
    <w:rsid w:val="000F6A80"/>
    <w:rsid w:val="000F6D13"/>
    <w:rsid w:val="000F6EC0"/>
    <w:rsid w:val="000F7DC8"/>
    <w:rsid w:val="001004C0"/>
    <w:rsid w:val="00100695"/>
    <w:rsid w:val="00101995"/>
    <w:rsid w:val="00101C25"/>
    <w:rsid w:val="00101EE4"/>
    <w:rsid w:val="00102040"/>
    <w:rsid w:val="001030E7"/>
    <w:rsid w:val="0010324B"/>
    <w:rsid w:val="00103E30"/>
    <w:rsid w:val="00103E74"/>
    <w:rsid w:val="00104BFC"/>
    <w:rsid w:val="0010504E"/>
    <w:rsid w:val="00105D71"/>
    <w:rsid w:val="001064BB"/>
    <w:rsid w:val="001066A7"/>
    <w:rsid w:val="00107441"/>
    <w:rsid w:val="00107627"/>
    <w:rsid w:val="001077CA"/>
    <w:rsid w:val="00107C13"/>
    <w:rsid w:val="001100FA"/>
    <w:rsid w:val="00110371"/>
    <w:rsid w:val="00110F92"/>
    <w:rsid w:val="0011126A"/>
    <w:rsid w:val="00111374"/>
    <w:rsid w:val="00112259"/>
    <w:rsid w:val="001125A3"/>
    <w:rsid w:val="001128A1"/>
    <w:rsid w:val="001129C4"/>
    <w:rsid w:val="00112B63"/>
    <w:rsid w:val="00113451"/>
    <w:rsid w:val="00114EF5"/>
    <w:rsid w:val="00114F75"/>
    <w:rsid w:val="0011574B"/>
    <w:rsid w:val="00115A87"/>
    <w:rsid w:val="00115E17"/>
    <w:rsid w:val="00115FC7"/>
    <w:rsid w:val="001167C6"/>
    <w:rsid w:val="00116851"/>
    <w:rsid w:val="00116BF4"/>
    <w:rsid w:val="001172F3"/>
    <w:rsid w:val="00117914"/>
    <w:rsid w:val="00117B4F"/>
    <w:rsid w:val="00117C27"/>
    <w:rsid w:val="00117CEB"/>
    <w:rsid w:val="001201B5"/>
    <w:rsid w:val="0012060A"/>
    <w:rsid w:val="00120D04"/>
    <w:rsid w:val="001210CD"/>
    <w:rsid w:val="001211E2"/>
    <w:rsid w:val="001214DC"/>
    <w:rsid w:val="001218E9"/>
    <w:rsid w:val="00121C54"/>
    <w:rsid w:val="00122565"/>
    <w:rsid w:val="0012290B"/>
    <w:rsid w:val="00122D54"/>
    <w:rsid w:val="001234AF"/>
    <w:rsid w:val="001234E7"/>
    <w:rsid w:val="00123550"/>
    <w:rsid w:val="00123595"/>
    <w:rsid w:val="0012393F"/>
    <w:rsid w:val="00123974"/>
    <w:rsid w:val="001240CD"/>
    <w:rsid w:val="001243ED"/>
    <w:rsid w:val="001249E9"/>
    <w:rsid w:val="001254CD"/>
    <w:rsid w:val="001256B8"/>
    <w:rsid w:val="00125755"/>
    <w:rsid w:val="00127BA0"/>
    <w:rsid w:val="00130165"/>
    <w:rsid w:val="00130330"/>
    <w:rsid w:val="0013047F"/>
    <w:rsid w:val="00130E42"/>
    <w:rsid w:val="00133500"/>
    <w:rsid w:val="00133E7C"/>
    <w:rsid w:val="001345DC"/>
    <w:rsid w:val="00135743"/>
    <w:rsid w:val="00135852"/>
    <w:rsid w:val="00135AB5"/>
    <w:rsid w:val="00135CCB"/>
    <w:rsid w:val="00135D8B"/>
    <w:rsid w:val="00135FAC"/>
    <w:rsid w:val="00137578"/>
    <w:rsid w:val="0013770D"/>
    <w:rsid w:val="001379BD"/>
    <w:rsid w:val="00137AA0"/>
    <w:rsid w:val="00137F5D"/>
    <w:rsid w:val="001401F1"/>
    <w:rsid w:val="00140D87"/>
    <w:rsid w:val="00140F14"/>
    <w:rsid w:val="001412D3"/>
    <w:rsid w:val="001418B6"/>
    <w:rsid w:val="00141CB2"/>
    <w:rsid w:val="00141D91"/>
    <w:rsid w:val="001420C0"/>
    <w:rsid w:val="001428E2"/>
    <w:rsid w:val="00142FDB"/>
    <w:rsid w:val="001434C3"/>
    <w:rsid w:val="00143A67"/>
    <w:rsid w:val="00143C70"/>
    <w:rsid w:val="00143F4A"/>
    <w:rsid w:val="00144697"/>
    <w:rsid w:val="00145089"/>
    <w:rsid w:val="00145245"/>
    <w:rsid w:val="00145885"/>
    <w:rsid w:val="001469A7"/>
    <w:rsid w:val="001477F7"/>
    <w:rsid w:val="00147802"/>
    <w:rsid w:val="00150788"/>
    <w:rsid w:val="001514EC"/>
    <w:rsid w:val="001523E7"/>
    <w:rsid w:val="00152625"/>
    <w:rsid w:val="001526FB"/>
    <w:rsid w:val="00152BB8"/>
    <w:rsid w:val="0015306B"/>
    <w:rsid w:val="001536D3"/>
    <w:rsid w:val="00154D51"/>
    <w:rsid w:val="00154FF1"/>
    <w:rsid w:val="0015537C"/>
    <w:rsid w:val="0015550D"/>
    <w:rsid w:val="001558AC"/>
    <w:rsid w:val="0015597D"/>
    <w:rsid w:val="0015679E"/>
    <w:rsid w:val="00156ABA"/>
    <w:rsid w:val="00156CEB"/>
    <w:rsid w:val="0015704A"/>
    <w:rsid w:val="00157250"/>
    <w:rsid w:val="0015756B"/>
    <w:rsid w:val="0015768D"/>
    <w:rsid w:val="00157770"/>
    <w:rsid w:val="00160EBF"/>
    <w:rsid w:val="00160F42"/>
    <w:rsid w:val="001619E2"/>
    <w:rsid w:val="0016398F"/>
    <w:rsid w:val="00163BDD"/>
    <w:rsid w:val="00163CB8"/>
    <w:rsid w:val="00163D55"/>
    <w:rsid w:val="0016463E"/>
    <w:rsid w:val="00164661"/>
    <w:rsid w:val="00164D78"/>
    <w:rsid w:val="00164FAE"/>
    <w:rsid w:val="00165216"/>
    <w:rsid w:val="00165721"/>
    <w:rsid w:val="00166CC8"/>
    <w:rsid w:val="0016703D"/>
    <w:rsid w:val="0016756F"/>
    <w:rsid w:val="00167604"/>
    <w:rsid w:val="001678EC"/>
    <w:rsid w:val="001679D2"/>
    <w:rsid w:val="00167C8C"/>
    <w:rsid w:val="00167D3E"/>
    <w:rsid w:val="00170303"/>
    <w:rsid w:val="0017038F"/>
    <w:rsid w:val="001704EF"/>
    <w:rsid w:val="00170852"/>
    <w:rsid w:val="00170FBE"/>
    <w:rsid w:val="001711C9"/>
    <w:rsid w:val="00171BE1"/>
    <w:rsid w:val="00171FC6"/>
    <w:rsid w:val="00172091"/>
    <w:rsid w:val="00172984"/>
    <w:rsid w:val="00172BBE"/>
    <w:rsid w:val="00173046"/>
    <w:rsid w:val="0017356D"/>
    <w:rsid w:val="00173C57"/>
    <w:rsid w:val="001742F4"/>
    <w:rsid w:val="0017442F"/>
    <w:rsid w:val="001745B1"/>
    <w:rsid w:val="00174701"/>
    <w:rsid w:val="00174CB2"/>
    <w:rsid w:val="00174ED1"/>
    <w:rsid w:val="0017522B"/>
    <w:rsid w:val="00176252"/>
    <w:rsid w:val="00176735"/>
    <w:rsid w:val="00177505"/>
    <w:rsid w:val="001802A0"/>
    <w:rsid w:val="00180340"/>
    <w:rsid w:val="0018036B"/>
    <w:rsid w:val="0018036F"/>
    <w:rsid w:val="00180378"/>
    <w:rsid w:val="00180AA9"/>
    <w:rsid w:val="00180EE4"/>
    <w:rsid w:val="0018129E"/>
    <w:rsid w:val="00181544"/>
    <w:rsid w:val="00181BD8"/>
    <w:rsid w:val="00181F60"/>
    <w:rsid w:val="00182263"/>
    <w:rsid w:val="00182695"/>
    <w:rsid w:val="00182D4A"/>
    <w:rsid w:val="00183BDA"/>
    <w:rsid w:val="001843C7"/>
    <w:rsid w:val="001844AA"/>
    <w:rsid w:val="00184DB1"/>
    <w:rsid w:val="00185014"/>
    <w:rsid w:val="0018599F"/>
    <w:rsid w:val="001860E0"/>
    <w:rsid w:val="001862A1"/>
    <w:rsid w:val="001867D6"/>
    <w:rsid w:val="00186E30"/>
    <w:rsid w:val="00186E75"/>
    <w:rsid w:val="00190695"/>
    <w:rsid w:val="001909CF"/>
    <w:rsid w:val="00190BA8"/>
    <w:rsid w:val="00190C05"/>
    <w:rsid w:val="001915C2"/>
    <w:rsid w:val="001921E3"/>
    <w:rsid w:val="001922C8"/>
    <w:rsid w:val="00192C9F"/>
    <w:rsid w:val="0019370E"/>
    <w:rsid w:val="00193895"/>
    <w:rsid w:val="00193C44"/>
    <w:rsid w:val="00193E14"/>
    <w:rsid w:val="00194016"/>
    <w:rsid w:val="00194777"/>
    <w:rsid w:val="00194960"/>
    <w:rsid w:val="00195378"/>
    <w:rsid w:val="001954B8"/>
    <w:rsid w:val="00195977"/>
    <w:rsid w:val="001964C9"/>
    <w:rsid w:val="00196B63"/>
    <w:rsid w:val="00196EA7"/>
    <w:rsid w:val="00197BD5"/>
    <w:rsid w:val="001A06BD"/>
    <w:rsid w:val="001A075F"/>
    <w:rsid w:val="001A0767"/>
    <w:rsid w:val="001A0A91"/>
    <w:rsid w:val="001A0FFA"/>
    <w:rsid w:val="001A1124"/>
    <w:rsid w:val="001A2B5F"/>
    <w:rsid w:val="001A3343"/>
    <w:rsid w:val="001A3FCF"/>
    <w:rsid w:val="001A541D"/>
    <w:rsid w:val="001A5861"/>
    <w:rsid w:val="001A6677"/>
    <w:rsid w:val="001A6CB4"/>
    <w:rsid w:val="001A6E36"/>
    <w:rsid w:val="001A7806"/>
    <w:rsid w:val="001A7A34"/>
    <w:rsid w:val="001B0758"/>
    <w:rsid w:val="001B0E50"/>
    <w:rsid w:val="001B0FDA"/>
    <w:rsid w:val="001B18B7"/>
    <w:rsid w:val="001B1BE5"/>
    <w:rsid w:val="001B21D2"/>
    <w:rsid w:val="001B2787"/>
    <w:rsid w:val="001B284E"/>
    <w:rsid w:val="001B2A77"/>
    <w:rsid w:val="001B2CB6"/>
    <w:rsid w:val="001B2E29"/>
    <w:rsid w:val="001B3305"/>
    <w:rsid w:val="001B33A9"/>
    <w:rsid w:val="001B349E"/>
    <w:rsid w:val="001B368B"/>
    <w:rsid w:val="001B4736"/>
    <w:rsid w:val="001B4DC5"/>
    <w:rsid w:val="001B6367"/>
    <w:rsid w:val="001B63B2"/>
    <w:rsid w:val="001B6635"/>
    <w:rsid w:val="001B6722"/>
    <w:rsid w:val="001B696F"/>
    <w:rsid w:val="001B6C14"/>
    <w:rsid w:val="001B6EE0"/>
    <w:rsid w:val="001B765D"/>
    <w:rsid w:val="001C0402"/>
    <w:rsid w:val="001C050B"/>
    <w:rsid w:val="001C0FA7"/>
    <w:rsid w:val="001C11C3"/>
    <w:rsid w:val="001C162E"/>
    <w:rsid w:val="001C17E0"/>
    <w:rsid w:val="001C1887"/>
    <w:rsid w:val="001C1D61"/>
    <w:rsid w:val="001C2801"/>
    <w:rsid w:val="001C31E3"/>
    <w:rsid w:val="001C3D1B"/>
    <w:rsid w:val="001C42CC"/>
    <w:rsid w:val="001C43AB"/>
    <w:rsid w:val="001C52F6"/>
    <w:rsid w:val="001C5725"/>
    <w:rsid w:val="001C60BE"/>
    <w:rsid w:val="001C6E28"/>
    <w:rsid w:val="001C7101"/>
    <w:rsid w:val="001C7428"/>
    <w:rsid w:val="001C7537"/>
    <w:rsid w:val="001D0624"/>
    <w:rsid w:val="001D0D4D"/>
    <w:rsid w:val="001D0E15"/>
    <w:rsid w:val="001D2F67"/>
    <w:rsid w:val="001D3417"/>
    <w:rsid w:val="001D3480"/>
    <w:rsid w:val="001D3895"/>
    <w:rsid w:val="001D3A3D"/>
    <w:rsid w:val="001D3C25"/>
    <w:rsid w:val="001D40FB"/>
    <w:rsid w:val="001D487B"/>
    <w:rsid w:val="001D4C99"/>
    <w:rsid w:val="001D5670"/>
    <w:rsid w:val="001D6664"/>
    <w:rsid w:val="001D6F8D"/>
    <w:rsid w:val="001D7166"/>
    <w:rsid w:val="001D7590"/>
    <w:rsid w:val="001D7875"/>
    <w:rsid w:val="001E0B99"/>
    <w:rsid w:val="001E0BC5"/>
    <w:rsid w:val="001E0BF3"/>
    <w:rsid w:val="001E0D6A"/>
    <w:rsid w:val="001E10A5"/>
    <w:rsid w:val="001E14BD"/>
    <w:rsid w:val="001E14E3"/>
    <w:rsid w:val="001E1EF6"/>
    <w:rsid w:val="001E1FF2"/>
    <w:rsid w:val="001E235B"/>
    <w:rsid w:val="001E2976"/>
    <w:rsid w:val="001E35A8"/>
    <w:rsid w:val="001E39FA"/>
    <w:rsid w:val="001E3A1E"/>
    <w:rsid w:val="001E4408"/>
    <w:rsid w:val="001E591D"/>
    <w:rsid w:val="001E5C3D"/>
    <w:rsid w:val="001E6308"/>
    <w:rsid w:val="001E6813"/>
    <w:rsid w:val="001E6BD3"/>
    <w:rsid w:val="001E7B5E"/>
    <w:rsid w:val="001E7E81"/>
    <w:rsid w:val="001F01E2"/>
    <w:rsid w:val="001F0240"/>
    <w:rsid w:val="001F027B"/>
    <w:rsid w:val="001F041A"/>
    <w:rsid w:val="001F08A9"/>
    <w:rsid w:val="001F0F18"/>
    <w:rsid w:val="001F1534"/>
    <w:rsid w:val="001F1AFE"/>
    <w:rsid w:val="001F1DEE"/>
    <w:rsid w:val="001F2820"/>
    <w:rsid w:val="001F2D67"/>
    <w:rsid w:val="001F3147"/>
    <w:rsid w:val="001F3C7B"/>
    <w:rsid w:val="001F4197"/>
    <w:rsid w:val="001F4790"/>
    <w:rsid w:val="001F4F75"/>
    <w:rsid w:val="001F58E7"/>
    <w:rsid w:val="001F5E73"/>
    <w:rsid w:val="001F5F8B"/>
    <w:rsid w:val="001F6356"/>
    <w:rsid w:val="001F6482"/>
    <w:rsid w:val="001F6776"/>
    <w:rsid w:val="001F6968"/>
    <w:rsid w:val="001F7236"/>
    <w:rsid w:val="001F74BB"/>
    <w:rsid w:val="001F769C"/>
    <w:rsid w:val="001F7AA1"/>
    <w:rsid w:val="00200171"/>
    <w:rsid w:val="002003B6"/>
    <w:rsid w:val="002003B9"/>
    <w:rsid w:val="002004FC"/>
    <w:rsid w:val="00200D07"/>
    <w:rsid w:val="00201533"/>
    <w:rsid w:val="00202218"/>
    <w:rsid w:val="00202629"/>
    <w:rsid w:val="00202CAC"/>
    <w:rsid w:val="00203178"/>
    <w:rsid w:val="00203A4F"/>
    <w:rsid w:val="00204560"/>
    <w:rsid w:val="002048FE"/>
    <w:rsid w:val="00204C25"/>
    <w:rsid w:val="00204C75"/>
    <w:rsid w:val="00204E85"/>
    <w:rsid w:val="00205600"/>
    <w:rsid w:val="002057F0"/>
    <w:rsid w:val="002059C3"/>
    <w:rsid w:val="002059DE"/>
    <w:rsid w:val="00205FAA"/>
    <w:rsid w:val="00205FAE"/>
    <w:rsid w:val="002064D8"/>
    <w:rsid w:val="00206AB7"/>
    <w:rsid w:val="00207703"/>
    <w:rsid w:val="00207A79"/>
    <w:rsid w:val="00207AE7"/>
    <w:rsid w:val="00207E08"/>
    <w:rsid w:val="00211BF9"/>
    <w:rsid w:val="002129EC"/>
    <w:rsid w:val="00213DBF"/>
    <w:rsid w:val="00213F49"/>
    <w:rsid w:val="00214215"/>
    <w:rsid w:val="00214627"/>
    <w:rsid w:val="00214846"/>
    <w:rsid w:val="00214FDF"/>
    <w:rsid w:val="00215B9B"/>
    <w:rsid w:val="00216666"/>
    <w:rsid w:val="002166A4"/>
    <w:rsid w:val="00216DF2"/>
    <w:rsid w:val="00217526"/>
    <w:rsid w:val="002203CB"/>
    <w:rsid w:val="00220434"/>
    <w:rsid w:val="002205AD"/>
    <w:rsid w:val="00220B1A"/>
    <w:rsid w:val="00220BAD"/>
    <w:rsid w:val="00220CC3"/>
    <w:rsid w:val="0022175D"/>
    <w:rsid w:val="002218D6"/>
    <w:rsid w:val="00221D93"/>
    <w:rsid w:val="00221EA0"/>
    <w:rsid w:val="0022219C"/>
    <w:rsid w:val="00222A3D"/>
    <w:rsid w:val="00222D96"/>
    <w:rsid w:val="0022458A"/>
    <w:rsid w:val="00224994"/>
    <w:rsid w:val="002252BA"/>
    <w:rsid w:val="0022556B"/>
    <w:rsid w:val="00225770"/>
    <w:rsid w:val="00225DCA"/>
    <w:rsid w:val="0022608F"/>
    <w:rsid w:val="00226340"/>
    <w:rsid w:val="00226DE4"/>
    <w:rsid w:val="00226F39"/>
    <w:rsid w:val="002275ED"/>
    <w:rsid w:val="002305C9"/>
    <w:rsid w:val="00230AE7"/>
    <w:rsid w:val="00230C5F"/>
    <w:rsid w:val="0023199E"/>
    <w:rsid w:val="00231AD0"/>
    <w:rsid w:val="002330B3"/>
    <w:rsid w:val="002333CE"/>
    <w:rsid w:val="00233643"/>
    <w:rsid w:val="0023422F"/>
    <w:rsid w:val="00234577"/>
    <w:rsid w:val="00234CFC"/>
    <w:rsid w:val="002352EE"/>
    <w:rsid w:val="002355C1"/>
    <w:rsid w:val="00235D89"/>
    <w:rsid w:val="00235FE8"/>
    <w:rsid w:val="00236064"/>
    <w:rsid w:val="00236D08"/>
    <w:rsid w:val="002373E7"/>
    <w:rsid w:val="00237EA1"/>
    <w:rsid w:val="0024006E"/>
    <w:rsid w:val="00240AAB"/>
    <w:rsid w:val="00240AD9"/>
    <w:rsid w:val="00240FBF"/>
    <w:rsid w:val="002410D4"/>
    <w:rsid w:val="0024126D"/>
    <w:rsid w:val="002420E1"/>
    <w:rsid w:val="00242CA8"/>
    <w:rsid w:val="00244569"/>
    <w:rsid w:val="002457E5"/>
    <w:rsid w:val="00245CE1"/>
    <w:rsid w:val="00247C86"/>
    <w:rsid w:val="0025062C"/>
    <w:rsid w:val="002507F7"/>
    <w:rsid w:val="0025111F"/>
    <w:rsid w:val="002513EA"/>
    <w:rsid w:val="002521C7"/>
    <w:rsid w:val="00252AE7"/>
    <w:rsid w:val="00253327"/>
    <w:rsid w:val="00254D69"/>
    <w:rsid w:val="00254FE0"/>
    <w:rsid w:val="002553C9"/>
    <w:rsid w:val="00255B04"/>
    <w:rsid w:val="00255B2A"/>
    <w:rsid w:val="00255BCA"/>
    <w:rsid w:val="0025656D"/>
    <w:rsid w:val="00257018"/>
    <w:rsid w:val="00257221"/>
    <w:rsid w:val="002578EF"/>
    <w:rsid w:val="00260589"/>
    <w:rsid w:val="00260A7B"/>
    <w:rsid w:val="002613A3"/>
    <w:rsid w:val="00261B29"/>
    <w:rsid w:val="00262832"/>
    <w:rsid w:val="002631B6"/>
    <w:rsid w:val="002636CC"/>
    <w:rsid w:val="00263C1E"/>
    <w:rsid w:val="00263FD1"/>
    <w:rsid w:val="00264B20"/>
    <w:rsid w:val="0026509A"/>
    <w:rsid w:val="002654BE"/>
    <w:rsid w:val="002657B5"/>
    <w:rsid w:val="00266AD4"/>
    <w:rsid w:val="00266B17"/>
    <w:rsid w:val="00266FB1"/>
    <w:rsid w:val="002673FC"/>
    <w:rsid w:val="00267BC5"/>
    <w:rsid w:val="00267F61"/>
    <w:rsid w:val="0027165E"/>
    <w:rsid w:val="0027200A"/>
    <w:rsid w:val="0027252B"/>
    <w:rsid w:val="002726B4"/>
    <w:rsid w:val="00272A45"/>
    <w:rsid w:val="00272CA8"/>
    <w:rsid w:val="00272D1C"/>
    <w:rsid w:val="00272E4D"/>
    <w:rsid w:val="00272FDA"/>
    <w:rsid w:val="00274259"/>
    <w:rsid w:val="002748D6"/>
    <w:rsid w:val="0027521D"/>
    <w:rsid w:val="00275CC9"/>
    <w:rsid w:val="00275E4D"/>
    <w:rsid w:val="00276184"/>
    <w:rsid w:val="0027622F"/>
    <w:rsid w:val="002775C8"/>
    <w:rsid w:val="00277D92"/>
    <w:rsid w:val="002806CB"/>
    <w:rsid w:val="00281014"/>
    <w:rsid w:val="002811C1"/>
    <w:rsid w:val="002818DE"/>
    <w:rsid w:val="002821B1"/>
    <w:rsid w:val="00282EE5"/>
    <w:rsid w:val="00283C33"/>
    <w:rsid w:val="002840CC"/>
    <w:rsid w:val="00284F58"/>
    <w:rsid w:val="0028558D"/>
    <w:rsid w:val="0028561D"/>
    <w:rsid w:val="00285B3D"/>
    <w:rsid w:val="00285BF7"/>
    <w:rsid w:val="00285ED3"/>
    <w:rsid w:val="0028678B"/>
    <w:rsid w:val="0028781B"/>
    <w:rsid w:val="00287DCB"/>
    <w:rsid w:val="00290A17"/>
    <w:rsid w:val="00290B37"/>
    <w:rsid w:val="00290C2E"/>
    <w:rsid w:val="00290C4A"/>
    <w:rsid w:val="00290CDA"/>
    <w:rsid w:val="00291F91"/>
    <w:rsid w:val="00292862"/>
    <w:rsid w:val="002929AC"/>
    <w:rsid w:val="002929CD"/>
    <w:rsid w:val="00292D5D"/>
    <w:rsid w:val="00292DFC"/>
    <w:rsid w:val="002930D4"/>
    <w:rsid w:val="002938AC"/>
    <w:rsid w:val="00295781"/>
    <w:rsid w:val="0029638B"/>
    <w:rsid w:val="0029661A"/>
    <w:rsid w:val="002A005D"/>
    <w:rsid w:val="002A0390"/>
    <w:rsid w:val="002A0DFF"/>
    <w:rsid w:val="002A0F8B"/>
    <w:rsid w:val="002A166C"/>
    <w:rsid w:val="002A169B"/>
    <w:rsid w:val="002A16C4"/>
    <w:rsid w:val="002A20E4"/>
    <w:rsid w:val="002A2159"/>
    <w:rsid w:val="002A22FA"/>
    <w:rsid w:val="002A29B3"/>
    <w:rsid w:val="002A2FB3"/>
    <w:rsid w:val="002A332E"/>
    <w:rsid w:val="002A3D51"/>
    <w:rsid w:val="002A5282"/>
    <w:rsid w:val="002A5422"/>
    <w:rsid w:val="002A5ABF"/>
    <w:rsid w:val="002A60DE"/>
    <w:rsid w:val="002A6A17"/>
    <w:rsid w:val="002A6D43"/>
    <w:rsid w:val="002A7732"/>
    <w:rsid w:val="002A78F7"/>
    <w:rsid w:val="002A7B7B"/>
    <w:rsid w:val="002A7F11"/>
    <w:rsid w:val="002A7FDC"/>
    <w:rsid w:val="002B0FA9"/>
    <w:rsid w:val="002B14E2"/>
    <w:rsid w:val="002B1BFA"/>
    <w:rsid w:val="002B21DD"/>
    <w:rsid w:val="002B21FF"/>
    <w:rsid w:val="002B27FD"/>
    <w:rsid w:val="002B2D8E"/>
    <w:rsid w:val="002B316C"/>
    <w:rsid w:val="002B3B16"/>
    <w:rsid w:val="002B3B93"/>
    <w:rsid w:val="002B3CA3"/>
    <w:rsid w:val="002B43DE"/>
    <w:rsid w:val="002B483C"/>
    <w:rsid w:val="002B4D24"/>
    <w:rsid w:val="002B586A"/>
    <w:rsid w:val="002B5925"/>
    <w:rsid w:val="002B611F"/>
    <w:rsid w:val="002B62F9"/>
    <w:rsid w:val="002B6353"/>
    <w:rsid w:val="002B7504"/>
    <w:rsid w:val="002C0015"/>
    <w:rsid w:val="002C0139"/>
    <w:rsid w:val="002C1049"/>
    <w:rsid w:val="002C146E"/>
    <w:rsid w:val="002C16B6"/>
    <w:rsid w:val="002C1843"/>
    <w:rsid w:val="002C1BF6"/>
    <w:rsid w:val="002C21DE"/>
    <w:rsid w:val="002C25E4"/>
    <w:rsid w:val="002C2844"/>
    <w:rsid w:val="002C2905"/>
    <w:rsid w:val="002C3011"/>
    <w:rsid w:val="002C347E"/>
    <w:rsid w:val="002C34C8"/>
    <w:rsid w:val="002C36BA"/>
    <w:rsid w:val="002C3B35"/>
    <w:rsid w:val="002C3EE7"/>
    <w:rsid w:val="002C5849"/>
    <w:rsid w:val="002C5B96"/>
    <w:rsid w:val="002C5F78"/>
    <w:rsid w:val="002C65A6"/>
    <w:rsid w:val="002C6646"/>
    <w:rsid w:val="002C6D45"/>
    <w:rsid w:val="002C739E"/>
    <w:rsid w:val="002C75B3"/>
    <w:rsid w:val="002C75DC"/>
    <w:rsid w:val="002D1622"/>
    <w:rsid w:val="002D19D8"/>
    <w:rsid w:val="002D1DE0"/>
    <w:rsid w:val="002D1F81"/>
    <w:rsid w:val="002D27CF"/>
    <w:rsid w:val="002D2914"/>
    <w:rsid w:val="002D2FF5"/>
    <w:rsid w:val="002D3D4A"/>
    <w:rsid w:val="002D3EC8"/>
    <w:rsid w:val="002D419A"/>
    <w:rsid w:val="002D4873"/>
    <w:rsid w:val="002D4D2C"/>
    <w:rsid w:val="002D57C1"/>
    <w:rsid w:val="002D6086"/>
    <w:rsid w:val="002D698B"/>
    <w:rsid w:val="002D6C8B"/>
    <w:rsid w:val="002D7461"/>
    <w:rsid w:val="002D7FFD"/>
    <w:rsid w:val="002E0041"/>
    <w:rsid w:val="002E0417"/>
    <w:rsid w:val="002E04CE"/>
    <w:rsid w:val="002E0C44"/>
    <w:rsid w:val="002E144F"/>
    <w:rsid w:val="002E2283"/>
    <w:rsid w:val="002E2371"/>
    <w:rsid w:val="002E28E1"/>
    <w:rsid w:val="002E303C"/>
    <w:rsid w:val="002E3879"/>
    <w:rsid w:val="002E46AF"/>
    <w:rsid w:val="002E5AB8"/>
    <w:rsid w:val="002E5CB9"/>
    <w:rsid w:val="002E67A9"/>
    <w:rsid w:val="002E6BB8"/>
    <w:rsid w:val="002E7FC8"/>
    <w:rsid w:val="002F082E"/>
    <w:rsid w:val="002F0D41"/>
    <w:rsid w:val="002F0FBC"/>
    <w:rsid w:val="002F1361"/>
    <w:rsid w:val="002F1475"/>
    <w:rsid w:val="002F153D"/>
    <w:rsid w:val="002F16F3"/>
    <w:rsid w:val="002F20EA"/>
    <w:rsid w:val="002F2D4C"/>
    <w:rsid w:val="002F3437"/>
    <w:rsid w:val="002F3448"/>
    <w:rsid w:val="002F3F65"/>
    <w:rsid w:val="002F4692"/>
    <w:rsid w:val="002F4DEF"/>
    <w:rsid w:val="002F4E21"/>
    <w:rsid w:val="002F5DFF"/>
    <w:rsid w:val="002F6802"/>
    <w:rsid w:val="002F7063"/>
    <w:rsid w:val="002F76F7"/>
    <w:rsid w:val="00300B5C"/>
    <w:rsid w:val="00300B83"/>
    <w:rsid w:val="00301227"/>
    <w:rsid w:val="003013F6"/>
    <w:rsid w:val="00301415"/>
    <w:rsid w:val="003016F2"/>
    <w:rsid w:val="00301D74"/>
    <w:rsid w:val="0030286F"/>
    <w:rsid w:val="00302A11"/>
    <w:rsid w:val="00302DC3"/>
    <w:rsid w:val="00303706"/>
    <w:rsid w:val="003037C7"/>
    <w:rsid w:val="00304540"/>
    <w:rsid w:val="00304CF2"/>
    <w:rsid w:val="003058A2"/>
    <w:rsid w:val="003078A9"/>
    <w:rsid w:val="003103D0"/>
    <w:rsid w:val="00310BBC"/>
    <w:rsid w:val="00311588"/>
    <w:rsid w:val="0031159A"/>
    <w:rsid w:val="00312DBE"/>
    <w:rsid w:val="0031308E"/>
    <w:rsid w:val="003134B5"/>
    <w:rsid w:val="003135B2"/>
    <w:rsid w:val="003139BC"/>
    <w:rsid w:val="00313B68"/>
    <w:rsid w:val="00313CEA"/>
    <w:rsid w:val="00314A8A"/>
    <w:rsid w:val="00314C92"/>
    <w:rsid w:val="00314EC3"/>
    <w:rsid w:val="00314F1E"/>
    <w:rsid w:val="003151AF"/>
    <w:rsid w:val="003152B2"/>
    <w:rsid w:val="00315C92"/>
    <w:rsid w:val="003163AE"/>
    <w:rsid w:val="00316548"/>
    <w:rsid w:val="00316930"/>
    <w:rsid w:val="00316A1E"/>
    <w:rsid w:val="00317097"/>
    <w:rsid w:val="00317741"/>
    <w:rsid w:val="0031777B"/>
    <w:rsid w:val="003207FA"/>
    <w:rsid w:val="003218DB"/>
    <w:rsid w:val="00321E27"/>
    <w:rsid w:val="003221FA"/>
    <w:rsid w:val="00322D52"/>
    <w:rsid w:val="003234ED"/>
    <w:rsid w:val="003237C2"/>
    <w:rsid w:val="00324C60"/>
    <w:rsid w:val="003252B4"/>
    <w:rsid w:val="00325511"/>
    <w:rsid w:val="003255DA"/>
    <w:rsid w:val="00325601"/>
    <w:rsid w:val="003258F6"/>
    <w:rsid w:val="00325A4E"/>
    <w:rsid w:val="003271D7"/>
    <w:rsid w:val="0032726F"/>
    <w:rsid w:val="00327551"/>
    <w:rsid w:val="00327850"/>
    <w:rsid w:val="00327D98"/>
    <w:rsid w:val="00327DB1"/>
    <w:rsid w:val="00330BE7"/>
    <w:rsid w:val="00330D08"/>
    <w:rsid w:val="003318FE"/>
    <w:rsid w:val="00331D0B"/>
    <w:rsid w:val="0033234C"/>
    <w:rsid w:val="0033248C"/>
    <w:rsid w:val="003334D1"/>
    <w:rsid w:val="00333EF0"/>
    <w:rsid w:val="00333F91"/>
    <w:rsid w:val="00336101"/>
    <w:rsid w:val="00336216"/>
    <w:rsid w:val="00336454"/>
    <w:rsid w:val="003369E1"/>
    <w:rsid w:val="00336B10"/>
    <w:rsid w:val="003372FF"/>
    <w:rsid w:val="00337624"/>
    <w:rsid w:val="003376E5"/>
    <w:rsid w:val="00337706"/>
    <w:rsid w:val="003377E3"/>
    <w:rsid w:val="00337ABF"/>
    <w:rsid w:val="00337AD9"/>
    <w:rsid w:val="00337EDB"/>
    <w:rsid w:val="0034068C"/>
    <w:rsid w:val="003408C9"/>
    <w:rsid w:val="00340936"/>
    <w:rsid w:val="00340AF1"/>
    <w:rsid w:val="00340F5B"/>
    <w:rsid w:val="003412C7"/>
    <w:rsid w:val="00341835"/>
    <w:rsid w:val="00341A59"/>
    <w:rsid w:val="00341CAC"/>
    <w:rsid w:val="00342F65"/>
    <w:rsid w:val="00342F6B"/>
    <w:rsid w:val="003434C0"/>
    <w:rsid w:val="00343B64"/>
    <w:rsid w:val="00344CE9"/>
    <w:rsid w:val="00344F42"/>
    <w:rsid w:val="00344FBE"/>
    <w:rsid w:val="00345260"/>
    <w:rsid w:val="003458BB"/>
    <w:rsid w:val="00345E99"/>
    <w:rsid w:val="003465D7"/>
    <w:rsid w:val="0034661D"/>
    <w:rsid w:val="00346B53"/>
    <w:rsid w:val="00350A5A"/>
    <w:rsid w:val="00350E05"/>
    <w:rsid w:val="00350FC2"/>
    <w:rsid w:val="00351257"/>
    <w:rsid w:val="00351453"/>
    <w:rsid w:val="003517E0"/>
    <w:rsid w:val="00351ACD"/>
    <w:rsid w:val="00352452"/>
    <w:rsid w:val="0035286B"/>
    <w:rsid w:val="0035370D"/>
    <w:rsid w:val="00353EA4"/>
    <w:rsid w:val="00354F52"/>
    <w:rsid w:val="00355849"/>
    <w:rsid w:val="003558F6"/>
    <w:rsid w:val="003564BA"/>
    <w:rsid w:val="00356604"/>
    <w:rsid w:val="00357038"/>
    <w:rsid w:val="0035710F"/>
    <w:rsid w:val="003575CA"/>
    <w:rsid w:val="00357616"/>
    <w:rsid w:val="00357AD6"/>
    <w:rsid w:val="00360905"/>
    <w:rsid w:val="00360AD2"/>
    <w:rsid w:val="00361213"/>
    <w:rsid w:val="00361270"/>
    <w:rsid w:val="003613CA"/>
    <w:rsid w:val="00362399"/>
    <w:rsid w:val="00362DB8"/>
    <w:rsid w:val="00363D07"/>
    <w:rsid w:val="00364E83"/>
    <w:rsid w:val="00365DA5"/>
    <w:rsid w:val="003663D9"/>
    <w:rsid w:val="00366E13"/>
    <w:rsid w:val="00366E26"/>
    <w:rsid w:val="003673A2"/>
    <w:rsid w:val="00367A68"/>
    <w:rsid w:val="00367A6B"/>
    <w:rsid w:val="00370BC1"/>
    <w:rsid w:val="00371442"/>
    <w:rsid w:val="003714B3"/>
    <w:rsid w:val="00371814"/>
    <w:rsid w:val="00371D40"/>
    <w:rsid w:val="00371EB3"/>
    <w:rsid w:val="00372080"/>
    <w:rsid w:val="003727C0"/>
    <w:rsid w:val="00372828"/>
    <w:rsid w:val="00372995"/>
    <w:rsid w:val="00372F4C"/>
    <w:rsid w:val="003734E4"/>
    <w:rsid w:val="0037381E"/>
    <w:rsid w:val="00373ACA"/>
    <w:rsid w:val="00373EA4"/>
    <w:rsid w:val="00374485"/>
    <w:rsid w:val="00374579"/>
    <w:rsid w:val="00374DF7"/>
    <w:rsid w:val="003751C0"/>
    <w:rsid w:val="00375C01"/>
    <w:rsid w:val="003765D5"/>
    <w:rsid w:val="003769D4"/>
    <w:rsid w:val="00377029"/>
    <w:rsid w:val="003773E5"/>
    <w:rsid w:val="0037766A"/>
    <w:rsid w:val="00377761"/>
    <w:rsid w:val="003778A7"/>
    <w:rsid w:val="00377ABC"/>
    <w:rsid w:val="0038075B"/>
    <w:rsid w:val="00380D97"/>
    <w:rsid w:val="003817AE"/>
    <w:rsid w:val="00381CDA"/>
    <w:rsid w:val="00382895"/>
    <w:rsid w:val="00382A2B"/>
    <w:rsid w:val="00382D20"/>
    <w:rsid w:val="00382F0E"/>
    <w:rsid w:val="00383593"/>
    <w:rsid w:val="00383B85"/>
    <w:rsid w:val="00384A33"/>
    <w:rsid w:val="003851B7"/>
    <w:rsid w:val="003854A3"/>
    <w:rsid w:val="00385817"/>
    <w:rsid w:val="00385827"/>
    <w:rsid w:val="00385FCE"/>
    <w:rsid w:val="003872C3"/>
    <w:rsid w:val="003874B8"/>
    <w:rsid w:val="00387583"/>
    <w:rsid w:val="003875EF"/>
    <w:rsid w:val="00387E26"/>
    <w:rsid w:val="0039057A"/>
    <w:rsid w:val="00390F05"/>
    <w:rsid w:val="003911C9"/>
    <w:rsid w:val="00391ADF"/>
    <w:rsid w:val="00392AB6"/>
    <w:rsid w:val="0039344E"/>
    <w:rsid w:val="003936EC"/>
    <w:rsid w:val="00393DFC"/>
    <w:rsid w:val="00393E4A"/>
    <w:rsid w:val="00393F45"/>
    <w:rsid w:val="003940CE"/>
    <w:rsid w:val="00394272"/>
    <w:rsid w:val="00394400"/>
    <w:rsid w:val="003950DC"/>
    <w:rsid w:val="003952CD"/>
    <w:rsid w:val="003957CB"/>
    <w:rsid w:val="003962B0"/>
    <w:rsid w:val="00396B39"/>
    <w:rsid w:val="00397497"/>
    <w:rsid w:val="00397B12"/>
    <w:rsid w:val="003A0398"/>
    <w:rsid w:val="003A14AC"/>
    <w:rsid w:val="003A1E7C"/>
    <w:rsid w:val="003A1F95"/>
    <w:rsid w:val="003A2599"/>
    <w:rsid w:val="003A30E9"/>
    <w:rsid w:val="003A3985"/>
    <w:rsid w:val="003A3C1F"/>
    <w:rsid w:val="003A4076"/>
    <w:rsid w:val="003A4557"/>
    <w:rsid w:val="003A5FF8"/>
    <w:rsid w:val="003A6058"/>
    <w:rsid w:val="003A6130"/>
    <w:rsid w:val="003A6267"/>
    <w:rsid w:val="003A649C"/>
    <w:rsid w:val="003A6DFF"/>
    <w:rsid w:val="003A6F7C"/>
    <w:rsid w:val="003B070A"/>
    <w:rsid w:val="003B0864"/>
    <w:rsid w:val="003B11BF"/>
    <w:rsid w:val="003B1694"/>
    <w:rsid w:val="003B2022"/>
    <w:rsid w:val="003B2250"/>
    <w:rsid w:val="003B25F2"/>
    <w:rsid w:val="003B2E07"/>
    <w:rsid w:val="003B3876"/>
    <w:rsid w:val="003B4463"/>
    <w:rsid w:val="003B47C7"/>
    <w:rsid w:val="003B529A"/>
    <w:rsid w:val="003B5630"/>
    <w:rsid w:val="003B5752"/>
    <w:rsid w:val="003B654D"/>
    <w:rsid w:val="003B7E08"/>
    <w:rsid w:val="003C0D4A"/>
    <w:rsid w:val="003C112D"/>
    <w:rsid w:val="003C2246"/>
    <w:rsid w:val="003C2423"/>
    <w:rsid w:val="003C259A"/>
    <w:rsid w:val="003C2758"/>
    <w:rsid w:val="003C29C6"/>
    <w:rsid w:val="003C2BDE"/>
    <w:rsid w:val="003C3481"/>
    <w:rsid w:val="003C37CC"/>
    <w:rsid w:val="003C3B6F"/>
    <w:rsid w:val="003C3C27"/>
    <w:rsid w:val="003C3FC8"/>
    <w:rsid w:val="003C4747"/>
    <w:rsid w:val="003C4D1D"/>
    <w:rsid w:val="003C6257"/>
    <w:rsid w:val="003C632C"/>
    <w:rsid w:val="003C64C3"/>
    <w:rsid w:val="003C6F6F"/>
    <w:rsid w:val="003C6FAF"/>
    <w:rsid w:val="003C75D5"/>
    <w:rsid w:val="003C76ED"/>
    <w:rsid w:val="003C789B"/>
    <w:rsid w:val="003C7C32"/>
    <w:rsid w:val="003D002D"/>
    <w:rsid w:val="003D014E"/>
    <w:rsid w:val="003D07D5"/>
    <w:rsid w:val="003D1523"/>
    <w:rsid w:val="003D190C"/>
    <w:rsid w:val="003D1A95"/>
    <w:rsid w:val="003D20A4"/>
    <w:rsid w:val="003D23DD"/>
    <w:rsid w:val="003D2C3B"/>
    <w:rsid w:val="003D36FA"/>
    <w:rsid w:val="003D3F4E"/>
    <w:rsid w:val="003D49F3"/>
    <w:rsid w:val="003D4D96"/>
    <w:rsid w:val="003D517B"/>
    <w:rsid w:val="003D5272"/>
    <w:rsid w:val="003D6B5B"/>
    <w:rsid w:val="003D7580"/>
    <w:rsid w:val="003D773C"/>
    <w:rsid w:val="003E0CDA"/>
    <w:rsid w:val="003E299B"/>
    <w:rsid w:val="003E2C6B"/>
    <w:rsid w:val="003E33B9"/>
    <w:rsid w:val="003E3BD3"/>
    <w:rsid w:val="003E3C05"/>
    <w:rsid w:val="003E3DA6"/>
    <w:rsid w:val="003E3F67"/>
    <w:rsid w:val="003E4019"/>
    <w:rsid w:val="003E40C2"/>
    <w:rsid w:val="003E49C5"/>
    <w:rsid w:val="003E4BE9"/>
    <w:rsid w:val="003E5C5A"/>
    <w:rsid w:val="003E6457"/>
    <w:rsid w:val="003E6F95"/>
    <w:rsid w:val="003E6FC7"/>
    <w:rsid w:val="003E7A80"/>
    <w:rsid w:val="003E7B69"/>
    <w:rsid w:val="003E7CA9"/>
    <w:rsid w:val="003F0492"/>
    <w:rsid w:val="003F22B0"/>
    <w:rsid w:val="003F2461"/>
    <w:rsid w:val="003F2A63"/>
    <w:rsid w:val="003F2EFA"/>
    <w:rsid w:val="003F339E"/>
    <w:rsid w:val="003F34BE"/>
    <w:rsid w:val="003F395B"/>
    <w:rsid w:val="003F42BA"/>
    <w:rsid w:val="003F4A86"/>
    <w:rsid w:val="003F578F"/>
    <w:rsid w:val="003F5A61"/>
    <w:rsid w:val="003F709A"/>
    <w:rsid w:val="003F7702"/>
    <w:rsid w:val="004010B8"/>
    <w:rsid w:val="004016E3"/>
    <w:rsid w:val="00401D97"/>
    <w:rsid w:val="0040205E"/>
    <w:rsid w:val="004020FA"/>
    <w:rsid w:val="00402BBF"/>
    <w:rsid w:val="00402EEB"/>
    <w:rsid w:val="004030CA"/>
    <w:rsid w:val="004032F1"/>
    <w:rsid w:val="00403515"/>
    <w:rsid w:val="004039F0"/>
    <w:rsid w:val="00403CA2"/>
    <w:rsid w:val="0040447D"/>
    <w:rsid w:val="00404B3E"/>
    <w:rsid w:val="00404B6D"/>
    <w:rsid w:val="00405508"/>
    <w:rsid w:val="00405EDD"/>
    <w:rsid w:val="004061A0"/>
    <w:rsid w:val="00406477"/>
    <w:rsid w:val="004066C4"/>
    <w:rsid w:val="004069C6"/>
    <w:rsid w:val="004070C6"/>
    <w:rsid w:val="0040738D"/>
    <w:rsid w:val="00407721"/>
    <w:rsid w:val="00407899"/>
    <w:rsid w:val="00407B3B"/>
    <w:rsid w:val="00407FCA"/>
    <w:rsid w:val="00410369"/>
    <w:rsid w:val="004108CA"/>
    <w:rsid w:val="00410AAE"/>
    <w:rsid w:val="004114C5"/>
    <w:rsid w:val="00411785"/>
    <w:rsid w:val="004129FB"/>
    <w:rsid w:val="004130D0"/>
    <w:rsid w:val="00413BD0"/>
    <w:rsid w:val="00413EDC"/>
    <w:rsid w:val="00414287"/>
    <w:rsid w:val="0041527A"/>
    <w:rsid w:val="0041553F"/>
    <w:rsid w:val="00415E20"/>
    <w:rsid w:val="004160C4"/>
    <w:rsid w:val="0041638F"/>
    <w:rsid w:val="00416B7A"/>
    <w:rsid w:val="00416BF7"/>
    <w:rsid w:val="004173A3"/>
    <w:rsid w:val="004176AF"/>
    <w:rsid w:val="00417A38"/>
    <w:rsid w:val="004211A1"/>
    <w:rsid w:val="00421341"/>
    <w:rsid w:val="00421AFC"/>
    <w:rsid w:val="00422297"/>
    <w:rsid w:val="004222CA"/>
    <w:rsid w:val="004229A0"/>
    <w:rsid w:val="004232CA"/>
    <w:rsid w:val="00423610"/>
    <w:rsid w:val="00423852"/>
    <w:rsid w:val="004239B7"/>
    <w:rsid w:val="00423EFE"/>
    <w:rsid w:val="00424A3D"/>
    <w:rsid w:val="00424E3F"/>
    <w:rsid w:val="0042539E"/>
    <w:rsid w:val="00430559"/>
    <w:rsid w:val="00430DDE"/>
    <w:rsid w:val="00430E14"/>
    <w:rsid w:val="00431337"/>
    <w:rsid w:val="00431995"/>
    <w:rsid w:val="00431E4F"/>
    <w:rsid w:val="004321CE"/>
    <w:rsid w:val="0043267E"/>
    <w:rsid w:val="0043319C"/>
    <w:rsid w:val="0043325B"/>
    <w:rsid w:val="004333E6"/>
    <w:rsid w:val="004334A0"/>
    <w:rsid w:val="00433CAD"/>
    <w:rsid w:val="00433CE0"/>
    <w:rsid w:val="004341DB"/>
    <w:rsid w:val="00434649"/>
    <w:rsid w:val="004346C3"/>
    <w:rsid w:val="004347D6"/>
    <w:rsid w:val="0043493E"/>
    <w:rsid w:val="00434FF8"/>
    <w:rsid w:val="00435275"/>
    <w:rsid w:val="004352E4"/>
    <w:rsid w:val="00435469"/>
    <w:rsid w:val="00435849"/>
    <w:rsid w:val="00435ED9"/>
    <w:rsid w:val="00436704"/>
    <w:rsid w:val="00436CF6"/>
    <w:rsid w:val="00437B5D"/>
    <w:rsid w:val="004404F8"/>
    <w:rsid w:val="00440B80"/>
    <w:rsid w:val="0044159D"/>
    <w:rsid w:val="00441DFF"/>
    <w:rsid w:val="00442167"/>
    <w:rsid w:val="0044232F"/>
    <w:rsid w:val="00442392"/>
    <w:rsid w:val="004432E0"/>
    <w:rsid w:val="00443697"/>
    <w:rsid w:val="004438A8"/>
    <w:rsid w:val="0044429E"/>
    <w:rsid w:val="004447AC"/>
    <w:rsid w:val="00445049"/>
    <w:rsid w:val="00445155"/>
    <w:rsid w:val="00445330"/>
    <w:rsid w:val="00445530"/>
    <w:rsid w:val="0044626C"/>
    <w:rsid w:val="00446952"/>
    <w:rsid w:val="00446A51"/>
    <w:rsid w:val="0044737E"/>
    <w:rsid w:val="0045049C"/>
    <w:rsid w:val="00450613"/>
    <w:rsid w:val="00451297"/>
    <w:rsid w:val="00452C5C"/>
    <w:rsid w:val="004534D3"/>
    <w:rsid w:val="004542FD"/>
    <w:rsid w:val="00456217"/>
    <w:rsid w:val="00456553"/>
    <w:rsid w:val="00456FF7"/>
    <w:rsid w:val="004576A4"/>
    <w:rsid w:val="004576BB"/>
    <w:rsid w:val="0045774F"/>
    <w:rsid w:val="00457C93"/>
    <w:rsid w:val="00460D7B"/>
    <w:rsid w:val="00460DD3"/>
    <w:rsid w:val="00461334"/>
    <w:rsid w:val="00461628"/>
    <w:rsid w:val="00462593"/>
    <w:rsid w:val="004634F9"/>
    <w:rsid w:val="00463BF3"/>
    <w:rsid w:val="00464510"/>
    <w:rsid w:val="00464BED"/>
    <w:rsid w:val="00464D41"/>
    <w:rsid w:val="00464E0B"/>
    <w:rsid w:val="00465054"/>
    <w:rsid w:val="004658C0"/>
    <w:rsid w:val="00465B78"/>
    <w:rsid w:val="004660ED"/>
    <w:rsid w:val="00466463"/>
    <w:rsid w:val="004669CD"/>
    <w:rsid w:val="00466D01"/>
    <w:rsid w:val="00467007"/>
    <w:rsid w:val="004670EC"/>
    <w:rsid w:val="00470216"/>
    <w:rsid w:val="0047144B"/>
    <w:rsid w:val="00472105"/>
    <w:rsid w:val="00474A07"/>
    <w:rsid w:val="00474A29"/>
    <w:rsid w:val="00474A5E"/>
    <w:rsid w:val="0047522F"/>
    <w:rsid w:val="0047583A"/>
    <w:rsid w:val="004758CC"/>
    <w:rsid w:val="004769AD"/>
    <w:rsid w:val="004771A9"/>
    <w:rsid w:val="004774D4"/>
    <w:rsid w:val="00477816"/>
    <w:rsid w:val="004807AD"/>
    <w:rsid w:val="00481AE0"/>
    <w:rsid w:val="00481D25"/>
    <w:rsid w:val="00481FAF"/>
    <w:rsid w:val="0048300D"/>
    <w:rsid w:val="00483061"/>
    <w:rsid w:val="00483230"/>
    <w:rsid w:val="00483845"/>
    <w:rsid w:val="00483941"/>
    <w:rsid w:val="004839C0"/>
    <w:rsid w:val="00483D15"/>
    <w:rsid w:val="00484710"/>
    <w:rsid w:val="00484C88"/>
    <w:rsid w:val="00484EFC"/>
    <w:rsid w:val="00485AF9"/>
    <w:rsid w:val="004860EB"/>
    <w:rsid w:val="00486CCC"/>
    <w:rsid w:val="00486F29"/>
    <w:rsid w:val="004877DC"/>
    <w:rsid w:val="00487DD0"/>
    <w:rsid w:val="00490AF1"/>
    <w:rsid w:val="00490BF1"/>
    <w:rsid w:val="00490EED"/>
    <w:rsid w:val="00490F61"/>
    <w:rsid w:val="004911FF"/>
    <w:rsid w:val="0049160A"/>
    <w:rsid w:val="00491F3C"/>
    <w:rsid w:val="00492ACB"/>
    <w:rsid w:val="00492CD3"/>
    <w:rsid w:val="004932C4"/>
    <w:rsid w:val="00496400"/>
    <w:rsid w:val="00496690"/>
    <w:rsid w:val="004968FF"/>
    <w:rsid w:val="00497083"/>
    <w:rsid w:val="004A0446"/>
    <w:rsid w:val="004A0B78"/>
    <w:rsid w:val="004A1359"/>
    <w:rsid w:val="004A1CAA"/>
    <w:rsid w:val="004A2753"/>
    <w:rsid w:val="004A28DF"/>
    <w:rsid w:val="004A29BF"/>
    <w:rsid w:val="004A37F9"/>
    <w:rsid w:val="004A40E7"/>
    <w:rsid w:val="004A503D"/>
    <w:rsid w:val="004A5B54"/>
    <w:rsid w:val="004A79CA"/>
    <w:rsid w:val="004B07BC"/>
    <w:rsid w:val="004B0898"/>
    <w:rsid w:val="004B1495"/>
    <w:rsid w:val="004B14D5"/>
    <w:rsid w:val="004B16F5"/>
    <w:rsid w:val="004B2F4B"/>
    <w:rsid w:val="004B3331"/>
    <w:rsid w:val="004B37EB"/>
    <w:rsid w:val="004B3A76"/>
    <w:rsid w:val="004B3E21"/>
    <w:rsid w:val="004B3FE5"/>
    <w:rsid w:val="004B446D"/>
    <w:rsid w:val="004B4647"/>
    <w:rsid w:val="004B4802"/>
    <w:rsid w:val="004B55CB"/>
    <w:rsid w:val="004B771B"/>
    <w:rsid w:val="004C02F6"/>
    <w:rsid w:val="004C0FC8"/>
    <w:rsid w:val="004C1462"/>
    <w:rsid w:val="004C14C1"/>
    <w:rsid w:val="004C14C4"/>
    <w:rsid w:val="004C185C"/>
    <w:rsid w:val="004C1A84"/>
    <w:rsid w:val="004C1C0D"/>
    <w:rsid w:val="004C1E15"/>
    <w:rsid w:val="004C1E22"/>
    <w:rsid w:val="004C3347"/>
    <w:rsid w:val="004C336B"/>
    <w:rsid w:val="004C3DAB"/>
    <w:rsid w:val="004C4E84"/>
    <w:rsid w:val="004C5A8F"/>
    <w:rsid w:val="004C5B2D"/>
    <w:rsid w:val="004C75B6"/>
    <w:rsid w:val="004C7606"/>
    <w:rsid w:val="004C778D"/>
    <w:rsid w:val="004C7F5B"/>
    <w:rsid w:val="004C7FCC"/>
    <w:rsid w:val="004D074A"/>
    <w:rsid w:val="004D0BB9"/>
    <w:rsid w:val="004D111C"/>
    <w:rsid w:val="004D155E"/>
    <w:rsid w:val="004D16BF"/>
    <w:rsid w:val="004D18E7"/>
    <w:rsid w:val="004D1975"/>
    <w:rsid w:val="004D207C"/>
    <w:rsid w:val="004D20E3"/>
    <w:rsid w:val="004D3248"/>
    <w:rsid w:val="004D3A0C"/>
    <w:rsid w:val="004D3A40"/>
    <w:rsid w:val="004D54B1"/>
    <w:rsid w:val="004D5C83"/>
    <w:rsid w:val="004D5CE6"/>
    <w:rsid w:val="004D65AE"/>
    <w:rsid w:val="004D65DD"/>
    <w:rsid w:val="004D68C9"/>
    <w:rsid w:val="004D6B51"/>
    <w:rsid w:val="004D6C6B"/>
    <w:rsid w:val="004D71E1"/>
    <w:rsid w:val="004D789D"/>
    <w:rsid w:val="004E0928"/>
    <w:rsid w:val="004E097B"/>
    <w:rsid w:val="004E09DE"/>
    <w:rsid w:val="004E156F"/>
    <w:rsid w:val="004E1958"/>
    <w:rsid w:val="004E290D"/>
    <w:rsid w:val="004E2B11"/>
    <w:rsid w:val="004E34F6"/>
    <w:rsid w:val="004E3687"/>
    <w:rsid w:val="004E4A4F"/>
    <w:rsid w:val="004E55EB"/>
    <w:rsid w:val="004E717F"/>
    <w:rsid w:val="004E72DA"/>
    <w:rsid w:val="004E7E96"/>
    <w:rsid w:val="004E7FC9"/>
    <w:rsid w:val="004F008B"/>
    <w:rsid w:val="004F0121"/>
    <w:rsid w:val="004F037D"/>
    <w:rsid w:val="004F0791"/>
    <w:rsid w:val="004F0A08"/>
    <w:rsid w:val="004F147C"/>
    <w:rsid w:val="004F1702"/>
    <w:rsid w:val="004F2155"/>
    <w:rsid w:val="004F2512"/>
    <w:rsid w:val="004F2552"/>
    <w:rsid w:val="004F2784"/>
    <w:rsid w:val="004F342B"/>
    <w:rsid w:val="004F38B6"/>
    <w:rsid w:val="004F430A"/>
    <w:rsid w:val="004F44A8"/>
    <w:rsid w:val="004F4A9B"/>
    <w:rsid w:val="004F4D6A"/>
    <w:rsid w:val="004F68C8"/>
    <w:rsid w:val="004F6AF6"/>
    <w:rsid w:val="004F79E8"/>
    <w:rsid w:val="004F7E61"/>
    <w:rsid w:val="0050069D"/>
    <w:rsid w:val="00500B80"/>
    <w:rsid w:val="00500C36"/>
    <w:rsid w:val="00501142"/>
    <w:rsid w:val="0050150A"/>
    <w:rsid w:val="00501924"/>
    <w:rsid w:val="00501FF8"/>
    <w:rsid w:val="00502469"/>
    <w:rsid w:val="0050362B"/>
    <w:rsid w:val="005047EF"/>
    <w:rsid w:val="0050530B"/>
    <w:rsid w:val="0050567D"/>
    <w:rsid w:val="00506152"/>
    <w:rsid w:val="00506321"/>
    <w:rsid w:val="005066C8"/>
    <w:rsid w:val="00506FB2"/>
    <w:rsid w:val="0050772A"/>
    <w:rsid w:val="00507BB9"/>
    <w:rsid w:val="00507D7B"/>
    <w:rsid w:val="00507DBA"/>
    <w:rsid w:val="005102DE"/>
    <w:rsid w:val="00510554"/>
    <w:rsid w:val="0051056B"/>
    <w:rsid w:val="005120DB"/>
    <w:rsid w:val="005127E1"/>
    <w:rsid w:val="00512AA3"/>
    <w:rsid w:val="00513543"/>
    <w:rsid w:val="0051354C"/>
    <w:rsid w:val="005137E0"/>
    <w:rsid w:val="00513FB6"/>
    <w:rsid w:val="0051458D"/>
    <w:rsid w:val="0051540F"/>
    <w:rsid w:val="005155EC"/>
    <w:rsid w:val="005168FA"/>
    <w:rsid w:val="00516977"/>
    <w:rsid w:val="005176A6"/>
    <w:rsid w:val="00517F7C"/>
    <w:rsid w:val="00520924"/>
    <w:rsid w:val="005211D1"/>
    <w:rsid w:val="005211E9"/>
    <w:rsid w:val="00521221"/>
    <w:rsid w:val="00521D1A"/>
    <w:rsid w:val="0052243C"/>
    <w:rsid w:val="005229CE"/>
    <w:rsid w:val="00523161"/>
    <w:rsid w:val="0052342A"/>
    <w:rsid w:val="0052378C"/>
    <w:rsid w:val="00523872"/>
    <w:rsid w:val="005243A4"/>
    <w:rsid w:val="005247F0"/>
    <w:rsid w:val="00524BB3"/>
    <w:rsid w:val="00524DEE"/>
    <w:rsid w:val="00524FB6"/>
    <w:rsid w:val="0052500E"/>
    <w:rsid w:val="00525400"/>
    <w:rsid w:val="00525BCA"/>
    <w:rsid w:val="00525E28"/>
    <w:rsid w:val="00526214"/>
    <w:rsid w:val="00526770"/>
    <w:rsid w:val="00526F17"/>
    <w:rsid w:val="00527183"/>
    <w:rsid w:val="00527B72"/>
    <w:rsid w:val="00530A37"/>
    <w:rsid w:val="00530BB8"/>
    <w:rsid w:val="005318B2"/>
    <w:rsid w:val="00531A87"/>
    <w:rsid w:val="00531B85"/>
    <w:rsid w:val="00532AB4"/>
    <w:rsid w:val="00533480"/>
    <w:rsid w:val="00533CC9"/>
    <w:rsid w:val="005348F4"/>
    <w:rsid w:val="005353FF"/>
    <w:rsid w:val="0053546D"/>
    <w:rsid w:val="00535DC0"/>
    <w:rsid w:val="00535FE5"/>
    <w:rsid w:val="0053632B"/>
    <w:rsid w:val="005364D1"/>
    <w:rsid w:val="00536677"/>
    <w:rsid w:val="00537134"/>
    <w:rsid w:val="005371AD"/>
    <w:rsid w:val="005374BF"/>
    <w:rsid w:val="005405BE"/>
    <w:rsid w:val="00540713"/>
    <w:rsid w:val="00540AC7"/>
    <w:rsid w:val="00540F38"/>
    <w:rsid w:val="005413C0"/>
    <w:rsid w:val="00541509"/>
    <w:rsid w:val="00542D3E"/>
    <w:rsid w:val="00543120"/>
    <w:rsid w:val="00543A46"/>
    <w:rsid w:val="00543EA0"/>
    <w:rsid w:val="005440BA"/>
    <w:rsid w:val="0054475F"/>
    <w:rsid w:val="00544A65"/>
    <w:rsid w:val="005452AC"/>
    <w:rsid w:val="00545605"/>
    <w:rsid w:val="00545ADC"/>
    <w:rsid w:val="00546161"/>
    <w:rsid w:val="0054714B"/>
    <w:rsid w:val="00547398"/>
    <w:rsid w:val="00547545"/>
    <w:rsid w:val="00547701"/>
    <w:rsid w:val="00547AE3"/>
    <w:rsid w:val="00550088"/>
    <w:rsid w:val="00550401"/>
    <w:rsid w:val="00550B75"/>
    <w:rsid w:val="00550C10"/>
    <w:rsid w:val="00550C89"/>
    <w:rsid w:val="00551D6B"/>
    <w:rsid w:val="00552DBB"/>
    <w:rsid w:val="00553022"/>
    <w:rsid w:val="0055408B"/>
    <w:rsid w:val="005540E6"/>
    <w:rsid w:val="005540ED"/>
    <w:rsid w:val="0055423D"/>
    <w:rsid w:val="005543B7"/>
    <w:rsid w:val="00554522"/>
    <w:rsid w:val="00555B27"/>
    <w:rsid w:val="00555CD0"/>
    <w:rsid w:val="0055601B"/>
    <w:rsid w:val="00556348"/>
    <w:rsid w:val="00556998"/>
    <w:rsid w:val="00556D71"/>
    <w:rsid w:val="0055725C"/>
    <w:rsid w:val="00557563"/>
    <w:rsid w:val="00557BC2"/>
    <w:rsid w:val="005600D3"/>
    <w:rsid w:val="005614BC"/>
    <w:rsid w:val="005619F2"/>
    <w:rsid w:val="005621FF"/>
    <w:rsid w:val="0056234B"/>
    <w:rsid w:val="00562857"/>
    <w:rsid w:val="00562C69"/>
    <w:rsid w:val="00562E9F"/>
    <w:rsid w:val="00563B20"/>
    <w:rsid w:val="005644E8"/>
    <w:rsid w:val="00564621"/>
    <w:rsid w:val="00564626"/>
    <w:rsid w:val="005650C7"/>
    <w:rsid w:val="005658EB"/>
    <w:rsid w:val="00565D37"/>
    <w:rsid w:val="005668E0"/>
    <w:rsid w:val="005670F4"/>
    <w:rsid w:val="005671BD"/>
    <w:rsid w:val="00567688"/>
    <w:rsid w:val="00567893"/>
    <w:rsid w:val="005678C5"/>
    <w:rsid w:val="00567C6D"/>
    <w:rsid w:val="00570AFB"/>
    <w:rsid w:val="00570B0E"/>
    <w:rsid w:val="00571DB2"/>
    <w:rsid w:val="00572356"/>
    <w:rsid w:val="0057297C"/>
    <w:rsid w:val="00572C54"/>
    <w:rsid w:val="005736CB"/>
    <w:rsid w:val="0057446B"/>
    <w:rsid w:val="0057472E"/>
    <w:rsid w:val="00574BCA"/>
    <w:rsid w:val="00574DCE"/>
    <w:rsid w:val="00575711"/>
    <w:rsid w:val="00575809"/>
    <w:rsid w:val="00576514"/>
    <w:rsid w:val="00576937"/>
    <w:rsid w:val="005777D0"/>
    <w:rsid w:val="00577977"/>
    <w:rsid w:val="00577C87"/>
    <w:rsid w:val="005801AC"/>
    <w:rsid w:val="00580C07"/>
    <w:rsid w:val="00580F4F"/>
    <w:rsid w:val="00580F5E"/>
    <w:rsid w:val="005816FD"/>
    <w:rsid w:val="00581990"/>
    <w:rsid w:val="00581B78"/>
    <w:rsid w:val="00582028"/>
    <w:rsid w:val="00582E91"/>
    <w:rsid w:val="00584108"/>
    <w:rsid w:val="005841C4"/>
    <w:rsid w:val="00585557"/>
    <w:rsid w:val="00585A97"/>
    <w:rsid w:val="00585FD9"/>
    <w:rsid w:val="0058663C"/>
    <w:rsid w:val="00586D68"/>
    <w:rsid w:val="00587046"/>
    <w:rsid w:val="005873E1"/>
    <w:rsid w:val="005873EB"/>
    <w:rsid w:val="00587505"/>
    <w:rsid w:val="005879A7"/>
    <w:rsid w:val="00587A4F"/>
    <w:rsid w:val="00587F79"/>
    <w:rsid w:val="00591810"/>
    <w:rsid w:val="0059188D"/>
    <w:rsid w:val="00592076"/>
    <w:rsid w:val="00592DE2"/>
    <w:rsid w:val="00592F88"/>
    <w:rsid w:val="00593B93"/>
    <w:rsid w:val="00593E75"/>
    <w:rsid w:val="00595087"/>
    <w:rsid w:val="0059612B"/>
    <w:rsid w:val="00596442"/>
    <w:rsid w:val="00596747"/>
    <w:rsid w:val="0059676C"/>
    <w:rsid w:val="00596A91"/>
    <w:rsid w:val="00597189"/>
    <w:rsid w:val="005A0773"/>
    <w:rsid w:val="005A07B5"/>
    <w:rsid w:val="005A0C8A"/>
    <w:rsid w:val="005A1564"/>
    <w:rsid w:val="005A158F"/>
    <w:rsid w:val="005A1A8B"/>
    <w:rsid w:val="005A1AAC"/>
    <w:rsid w:val="005A1C4F"/>
    <w:rsid w:val="005A20AC"/>
    <w:rsid w:val="005A2B5B"/>
    <w:rsid w:val="005A2F47"/>
    <w:rsid w:val="005A2FEB"/>
    <w:rsid w:val="005A33BF"/>
    <w:rsid w:val="005A3439"/>
    <w:rsid w:val="005A3736"/>
    <w:rsid w:val="005A38B4"/>
    <w:rsid w:val="005A3F75"/>
    <w:rsid w:val="005A493D"/>
    <w:rsid w:val="005A516C"/>
    <w:rsid w:val="005A5531"/>
    <w:rsid w:val="005A5994"/>
    <w:rsid w:val="005B0545"/>
    <w:rsid w:val="005B15D1"/>
    <w:rsid w:val="005B1C37"/>
    <w:rsid w:val="005B26E2"/>
    <w:rsid w:val="005B27F9"/>
    <w:rsid w:val="005B3F75"/>
    <w:rsid w:val="005B426C"/>
    <w:rsid w:val="005B4945"/>
    <w:rsid w:val="005B5024"/>
    <w:rsid w:val="005B5A4E"/>
    <w:rsid w:val="005B5CA2"/>
    <w:rsid w:val="005B6181"/>
    <w:rsid w:val="005B627D"/>
    <w:rsid w:val="005B6F9E"/>
    <w:rsid w:val="005B702E"/>
    <w:rsid w:val="005B799A"/>
    <w:rsid w:val="005C03AB"/>
    <w:rsid w:val="005C0F64"/>
    <w:rsid w:val="005C2839"/>
    <w:rsid w:val="005C2FFC"/>
    <w:rsid w:val="005C314C"/>
    <w:rsid w:val="005C35A3"/>
    <w:rsid w:val="005C38B5"/>
    <w:rsid w:val="005C3A2C"/>
    <w:rsid w:val="005C477E"/>
    <w:rsid w:val="005C5B88"/>
    <w:rsid w:val="005C5D59"/>
    <w:rsid w:val="005C5F10"/>
    <w:rsid w:val="005C649D"/>
    <w:rsid w:val="005C6A4E"/>
    <w:rsid w:val="005C6AA1"/>
    <w:rsid w:val="005C6AA9"/>
    <w:rsid w:val="005C6CFA"/>
    <w:rsid w:val="005D093B"/>
    <w:rsid w:val="005D1972"/>
    <w:rsid w:val="005D1F7E"/>
    <w:rsid w:val="005D29FE"/>
    <w:rsid w:val="005D3343"/>
    <w:rsid w:val="005D3569"/>
    <w:rsid w:val="005D4833"/>
    <w:rsid w:val="005D48A7"/>
    <w:rsid w:val="005D4C23"/>
    <w:rsid w:val="005D4E1A"/>
    <w:rsid w:val="005D4FA7"/>
    <w:rsid w:val="005D57A8"/>
    <w:rsid w:val="005D69C8"/>
    <w:rsid w:val="005D70AB"/>
    <w:rsid w:val="005D7295"/>
    <w:rsid w:val="005D7BC7"/>
    <w:rsid w:val="005E00C0"/>
    <w:rsid w:val="005E0C35"/>
    <w:rsid w:val="005E0C8E"/>
    <w:rsid w:val="005E0F88"/>
    <w:rsid w:val="005E10E4"/>
    <w:rsid w:val="005E169F"/>
    <w:rsid w:val="005E32A5"/>
    <w:rsid w:val="005E3718"/>
    <w:rsid w:val="005E3A82"/>
    <w:rsid w:val="005E46EB"/>
    <w:rsid w:val="005E4B64"/>
    <w:rsid w:val="005E4C4D"/>
    <w:rsid w:val="005E505A"/>
    <w:rsid w:val="005E5D54"/>
    <w:rsid w:val="005E6883"/>
    <w:rsid w:val="005E6A6F"/>
    <w:rsid w:val="005E6A7A"/>
    <w:rsid w:val="005E7F69"/>
    <w:rsid w:val="005F0AF3"/>
    <w:rsid w:val="005F0F36"/>
    <w:rsid w:val="005F1071"/>
    <w:rsid w:val="005F1D21"/>
    <w:rsid w:val="005F1EC1"/>
    <w:rsid w:val="005F1ED1"/>
    <w:rsid w:val="005F231A"/>
    <w:rsid w:val="005F233A"/>
    <w:rsid w:val="005F2536"/>
    <w:rsid w:val="005F2696"/>
    <w:rsid w:val="005F3515"/>
    <w:rsid w:val="005F3725"/>
    <w:rsid w:val="005F3C8C"/>
    <w:rsid w:val="005F4418"/>
    <w:rsid w:val="005F4B59"/>
    <w:rsid w:val="005F5A81"/>
    <w:rsid w:val="005F5B04"/>
    <w:rsid w:val="005F5B0C"/>
    <w:rsid w:val="005F729C"/>
    <w:rsid w:val="005F7AF3"/>
    <w:rsid w:val="0060008A"/>
    <w:rsid w:val="006007FF"/>
    <w:rsid w:val="00600882"/>
    <w:rsid w:val="006008A0"/>
    <w:rsid w:val="00600F75"/>
    <w:rsid w:val="006010CD"/>
    <w:rsid w:val="00601139"/>
    <w:rsid w:val="00601F2F"/>
    <w:rsid w:val="0060244C"/>
    <w:rsid w:val="0060245B"/>
    <w:rsid w:val="0060282C"/>
    <w:rsid w:val="006031EA"/>
    <w:rsid w:val="00603381"/>
    <w:rsid w:val="00604557"/>
    <w:rsid w:val="0060499B"/>
    <w:rsid w:val="00604D6D"/>
    <w:rsid w:val="00605E02"/>
    <w:rsid w:val="006063D8"/>
    <w:rsid w:val="006070C5"/>
    <w:rsid w:val="006074A0"/>
    <w:rsid w:val="00607B0A"/>
    <w:rsid w:val="00610B43"/>
    <w:rsid w:val="00611881"/>
    <w:rsid w:val="00612B98"/>
    <w:rsid w:val="006136D9"/>
    <w:rsid w:val="00613C34"/>
    <w:rsid w:val="00613CDC"/>
    <w:rsid w:val="00613FDE"/>
    <w:rsid w:val="006140DB"/>
    <w:rsid w:val="006149D6"/>
    <w:rsid w:val="00615057"/>
    <w:rsid w:val="00615580"/>
    <w:rsid w:val="0061577A"/>
    <w:rsid w:val="006158F5"/>
    <w:rsid w:val="0061645E"/>
    <w:rsid w:val="00616957"/>
    <w:rsid w:val="00616D3A"/>
    <w:rsid w:val="0061728B"/>
    <w:rsid w:val="00620EDE"/>
    <w:rsid w:val="00620F54"/>
    <w:rsid w:val="00621378"/>
    <w:rsid w:val="006221E3"/>
    <w:rsid w:val="0062263C"/>
    <w:rsid w:val="006227BA"/>
    <w:rsid w:val="00622AA0"/>
    <w:rsid w:val="00622E61"/>
    <w:rsid w:val="006237B6"/>
    <w:rsid w:val="0062469C"/>
    <w:rsid w:val="00625F9E"/>
    <w:rsid w:val="0062658E"/>
    <w:rsid w:val="00626A07"/>
    <w:rsid w:val="00626D02"/>
    <w:rsid w:val="00627B45"/>
    <w:rsid w:val="006308D6"/>
    <w:rsid w:val="0063092B"/>
    <w:rsid w:val="00630D06"/>
    <w:rsid w:val="006312DD"/>
    <w:rsid w:val="00631910"/>
    <w:rsid w:val="006328F6"/>
    <w:rsid w:val="00632D84"/>
    <w:rsid w:val="00633108"/>
    <w:rsid w:val="006333DE"/>
    <w:rsid w:val="0063361C"/>
    <w:rsid w:val="006342F4"/>
    <w:rsid w:val="00634713"/>
    <w:rsid w:val="00634CFF"/>
    <w:rsid w:val="00634FC0"/>
    <w:rsid w:val="00635253"/>
    <w:rsid w:val="00635464"/>
    <w:rsid w:val="006358EE"/>
    <w:rsid w:val="00636BDD"/>
    <w:rsid w:val="006374BF"/>
    <w:rsid w:val="0063757F"/>
    <w:rsid w:val="00640838"/>
    <w:rsid w:val="00640E52"/>
    <w:rsid w:val="006411E2"/>
    <w:rsid w:val="00641DD1"/>
    <w:rsid w:val="006422FA"/>
    <w:rsid w:val="00642A1C"/>
    <w:rsid w:val="00643418"/>
    <w:rsid w:val="00643AFD"/>
    <w:rsid w:val="00643F05"/>
    <w:rsid w:val="006441CD"/>
    <w:rsid w:val="006443BB"/>
    <w:rsid w:val="00644500"/>
    <w:rsid w:val="0064458E"/>
    <w:rsid w:val="0064558A"/>
    <w:rsid w:val="0064586D"/>
    <w:rsid w:val="00646419"/>
    <w:rsid w:val="00646813"/>
    <w:rsid w:val="00646A14"/>
    <w:rsid w:val="006510CD"/>
    <w:rsid w:val="00651254"/>
    <w:rsid w:val="006514CB"/>
    <w:rsid w:val="006525C5"/>
    <w:rsid w:val="00652A3D"/>
    <w:rsid w:val="00653064"/>
    <w:rsid w:val="00653124"/>
    <w:rsid w:val="0065322D"/>
    <w:rsid w:val="006535FC"/>
    <w:rsid w:val="00653C37"/>
    <w:rsid w:val="00655315"/>
    <w:rsid w:val="00655A70"/>
    <w:rsid w:val="0065606A"/>
    <w:rsid w:val="006564D5"/>
    <w:rsid w:val="006569F3"/>
    <w:rsid w:val="00656F49"/>
    <w:rsid w:val="006572AB"/>
    <w:rsid w:val="00660A5B"/>
    <w:rsid w:val="0066151F"/>
    <w:rsid w:val="00662159"/>
    <w:rsid w:val="0066296B"/>
    <w:rsid w:val="00662A76"/>
    <w:rsid w:val="0066327E"/>
    <w:rsid w:val="00663293"/>
    <w:rsid w:val="00663DD2"/>
    <w:rsid w:val="0066467C"/>
    <w:rsid w:val="00664C99"/>
    <w:rsid w:val="00664D92"/>
    <w:rsid w:val="00664E9F"/>
    <w:rsid w:val="006650FC"/>
    <w:rsid w:val="006652E5"/>
    <w:rsid w:val="00665C88"/>
    <w:rsid w:val="00666040"/>
    <w:rsid w:val="006661A1"/>
    <w:rsid w:val="00666318"/>
    <w:rsid w:val="00666A79"/>
    <w:rsid w:val="00666F90"/>
    <w:rsid w:val="00667051"/>
    <w:rsid w:val="006670C0"/>
    <w:rsid w:val="006671D8"/>
    <w:rsid w:val="00667842"/>
    <w:rsid w:val="00667CCD"/>
    <w:rsid w:val="006701C9"/>
    <w:rsid w:val="00670976"/>
    <w:rsid w:val="006718D9"/>
    <w:rsid w:val="0067191C"/>
    <w:rsid w:val="00671A50"/>
    <w:rsid w:val="00671D7D"/>
    <w:rsid w:val="00671DFE"/>
    <w:rsid w:val="00671FFF"/>
    <w:rsid w:val="006730A9"/>
    <w:rsid w:val="0067514A"/>
    <w:rsid w:val="00675E0F"/>
    <w:rsid w:val="00676921"/>
    <w:rsid w:val="00676A18"/>
    <w:rsid w:val="00677AD7"/>
    <w:rsid w:val="00677E57"/>
    <w:rsid w:val="0068036D"/>
    <w:rsid w:val="00680873"/>
    <w:rsid w:val="00680CDA"/>
    <w:rsid w:val="00680F5E"/>
    <w:rsid w:val="006810B6"/>
    <w:rsid w:val="0068158F"/>
    <w:rsid w:val="00681784"/>
    <w:rsid w:val="0068188E"/>
    <w:rsid w:val="00681ADE"/>
    <w:rsid w:val="0068213E"/>
    <w:rsid w:val="006821DD"/>
    <w:rsid w:val="00682389"/>
    <w:rsid w:val="00682BEF"/>
    <w:rsid w:val="00684EB5"/>
    <w:rsid w:val="00686DF7"/>
    <w:rsid w:val="00690C2A"/>
    <w:rsid w:val="0069180E"/>
    <w:rsid w:val="00691FD8"/>
    <w:rsid w:val="0069351B"/>
    <w:rsid w:val="00693637"/>
    <w:rsid w:val="00693FEA"/>
    <w:rsid w:val="00694BAC"/>
    <w:rsid w:val="00695303"/>
    <w:rsid w:val="00695321"/>
    <w:rsid w:val="00695B13"/>
    <w:rsid w:val="00695F67"/>
    <w:rsid w:val="00697F29"/>
    <w:rsid w:val="006A082C"/>
    <w:rsid w:val="006A08B6"/>
    <w:rsid w:val="006A1456"/>
    <w:rsid w:val="006A14FF"/>
    <w:rsid w:val="006A184E"/>
    <w:rsid w:val="006A19D8"/>
    <w:rsid w:val="006A203A"/>
    <w:rsid w:val="006A29BF"/>
    <w:rsid w:val="006A3955"/>
    <w:rsid w:val="006A5099"/>
    <w:rsid w:val="006A5688"/>
    <w:rsid w:val="006A5D17"/>
    <w:rsid w:val="006A63F9"/>
    <w:rsid w:val="006A64A0"/>
    <w:rsid w:val="006A6911"/>
    <w:rsid w:val="006B0303"/>
    <w:rsid w:val="006B1569"/>
    <w:rsid w:val="006B203B"/>
    <w:rsid w:val="006B2561"/>
    <w:rsid w:val="006B2A24"/>
    <w:rsid w:val="006B2B84"/>
    <w:rsid w:val="006B2EED"/>
    <w:rsid w:val="006B33AA"/>
    <w:rsid w:val="006B33F1"/>
    <w:rsid w:val="006B36FD"/>
    <w:rsid w:val="006B3C08"/>
    <w:rsid w:val="006B3C3D"/>
    <w:rsid w:val="006B47EA"/>
    <w:rsid w:val="006B4FD9"/>
    <w:rsid w:val="006B5BA5"/>
    <w:rsid w:val="006B6097"/>
    <w:rsid w:val="006B64BA"/>
    <w:rsid w:val="006B6FE7"/>
    <w:rsid w:val="006B7B44"/>
    <w:rsid w:val="006C0C5F"/>
    <w:rsid w:val="006C1A16"/>
    <w:rsid w:val="006C1B03"/>
    <w:rsid w:val="006C2725"/>
    <w:rsid w:val="006C2F96"/>
    <w:rsid w:val="006C3B4D"/>
    <w:rsid w:val="006C4738"/>
    <w:rsid w:val="006C4AE9"/>
    <w:rsid w:val="006C5D31"/>
    <w:rsid w:val="006C69EA"/>
    <w:rsid w:val="006C6D91"/>
    <w:rsid w:val="006C6F59"/>
    <w:rsid w:val="006C7580"/>
    <w:rsid w:val="006C7BB0"/>
    <w:rsid w:val="006D0E53"/>
    <w:rsid w:val="006D117E"/>
    <w:rsid w:val="006D24E1"/>
    <w:rsid w:val="006D26D0"/>
    <w:rsid w:val="006D29FE"/>
    <w:rsid w:val="006D3EBE"/>
    <w:rsid w:val="006D3ED2"/>
    <w:rsid w:val="006D4183"/>
    <w:rsid w:val="006D4693"/>
    <w:rsid w:val="006D46CD"/>
    <w:rsid w:val="006D494F"/>
    <w:rsid w:val="006D4B4B"/>
    <w:rsid w:val="006D4B7E"/>
    <w:rsid w:val="006D50CB"/>
    <w:rsid w:val="006D5818"/>
    <w:rsid w:val="006D6E5D"/>
    <w:rsid w:val="006D7684"/>
    <w:rsid w:val="006D76AF"/>
    <w:rsid w:val="006D773C"/>
    <w:rsid w:val="006E02C7"/>
    <w:rsid w:val="006E0D4D"/>
    <w:rsid w:val="006E0E26"/>
    <w:rsid w:val="006E10BD"/>
    <w:rsid w:val="006E2101"/>
    <w:rsid w:val="006E2811"/>
    <w:rsid w:val="006E2EBA"/>
    <w:rsid w:val="006E34B8"/>
    <w:rsid w:val="006E37B0"/>
    <w:rsid w:val="006E3B8B"/>
    <w:rsid w:val="006E4181"/>
    <w:rsid w:val="006E41C2"/>
    <w:rsid w:val="006E4687"/>
    <w:rsid w:val="006E57DC"/>
    <w:rsid w:val="006E59F4"/>
    <w:rsid w:val="006E6863"/>
    <w:rsid w:val="006E6A8A"/>
    <w:rsid w:val="006E6FDC"/>
    <w:rsid w:val="006F06FF"/>
    <w:rsid w:val="006F088C"/>
    <w:rsid w:val="006F0E2A"/>
    <w:rsid w:val="006F1A96"/>
    <w:rsid w:val="006F1AE3"/>
    <w:rsid w:val="006F1BCA"/>
    <w:rsid w:val="006F1D4C"/>
    <w:rsid w:val="006F2CA9"/>
    <w:rsid w:val="006F3F7B"/>
    <w:rsid w:val="006F3FFC"/>
    <w:rsid w:val="006F4934"/>
    <w:rsid w:val="006F4C8C"/>
    <w:rsid w:val="006F5494"/>
    <w:rsid w:val="006F5719"/>
    <w:rsid w:val="006F572F"/>
    <w:rsid w:val="006F5997"/>
    <w:rsid w:val="006F5D20"/>
    <w:rsid w:val="006F6547"/>
    <w:rsid w:val="006F683E"/>
    <w:rsid w:val="006F78DF"/>
    <w:rsid w:val="006F7B73"/>
    <w:rsid w:val="00700299"/>
    <w:rsid w:val="007002C1"/>
    <w:rsid w:val="00701FF8"/>
    <w:rsid w:val="00702ADD"/>
    <w:rsid w:val="00702B6F"/>
    <w:rsid w:val="00702D49"/>
    <w:rsid w:val="007032A4"/>
    <w:rsid w:val="00703A2A"/>
    <w:rsid w:val="00705425"/>
    <w:rsid w:val="00705B69"/>
    <w:rsid w:val="00705B8B"/>
    <w:rsid w:val="00706490"/>
    <w:rsid w:val="007077D8"/>
    <w:rsid w:val="00707A48"/>
    <w:rsid w:val="0071003C"/>
    <w:rsid w:val="00710B6C"/>
    <w:rsid w:val="00711435"/>
    <w:rsid w:val="00711879"/>
    <w:rsid w:val="007121E9"/>
    <w:rsid w:val="007126B6"/>
    <w:rsid w:val="00712AB7"/>
    <w:rsid w:val="007131DA"/>
    <w:rsid w:val="0071410E"/>
    <w:rsid w:val="007143CE"/>
    <w:rsid w:val="00714A24"/>
    <w:rsid w:val="007157B2"/>
    <w:rsid w:val="00715E29"/>
    <w:rsid w:val="00715FFF"/>
    <w:rsid w:val="00716397"/>
    <w:rsid w:val="007166C7"/>
    <w:rsid w:val="00716A1B"/>
    <w:rsid w:val="00716FC6"/>
    <w:rsid w:val="00717905"/>
    <w:rsid w:val="00720531"/>
    <w:rsid w:val="00720792"/>
    <w:rsid w:val="00720A6D"/>
    <w:rsid w:val="00721940"/>
    <w:rsid w:val="00721C6A"/>
    <w:rsid w:val="007225C3"/>
    <w:rsid w:val="00722CFD"/>
    <w:rsid w:val="00723A4D"/>
    <w:rsid w:val="00723CB8"/>
    <w:rsid w:val="0072450B"/>
    <w:rsid w:val="00724781"/>
    <w:rsid w:val="00724D5E"/>
    <w:rsid w:val="00724FC1"/>
    <w:rsid w:val="0072510F"/>
    <w:rsid w:val="007258CE"/>
    <w:rsid w:val="0072644C"/>
    <w:rsid w:val="00726732"/>
    <w:rsid w:val="00726916"/>
    <w:rsid w:val="0072780A"/>
    <w:rsid w:val="00727812"/>
    <w:rsid w:val="00727874"/>
    <w:rsid w:val="007301AB"/>
    <w:rsid w:val="00730867"/>
    <w:rsid w:val="00730D5B"/>
    <w:rsid w:val="0073197B"/>
    <w:rsid w:val="007320A8"/>
    <w:rsid w:val="007325B4"/>
    <w:rsid w:val="0073310A"/>
    <w:rsid w:val="0073334B"/>
    <w:rsid w:val="00733D10"/>
    <w:rsid w:val="00734605"/>
    <w:rsid w:val="0073480F"/>
    <w:rsid w:val="00734AC5"/>
    <w:rsid w:val="00734C90"/>
    <w:rsid w:val="00735977"/>
    <w:rsid w:val="00735AA5"/>
    <w:rsid w:val="007361FB"/>
    <w:rsid w:val="00736524"/>
    <w:rsid w:val="007372F8"/>
    <w:rsid w:val="00737888"/>
    <w:rsid w:val="00737BCE"/>
    <w:rsid w:val="00737BDE"/>
    <w:rsid w:val="00737C7D"/>
    <w:rsid w:val="00740459"/>
    <w:rsid w:val="00741816"/>
    <w:rsid w:val="007419DA"/>
    <w:rsid w:val="00743125"/>
    <w:rsid w:val="00743294"/>
    <w:rsid w:val="00743E64"/>
    <w:rsid w:val="00744049"/>
    <w:rsid w:val="00744E73"/>
    <w:rsid w:val="00745986"/>
    <w:rsid w:val="007469B5"/>
    <w:rsid w:val="00746C3D"/>
    <w:rsid w:val="00746EEE"/>
    <w:rsid w:val="00746F77"/>
    <w:rsid w:val="00750536"/>
    <w:rsid w:val="00750907"/>
    <w:rsid w:val="0075108A"/>
    <w:rsid w:val="0075128B"/>
    <w:rsid w:val="0075278B"/>
    <w:rsid w:val="00752B12"/>
    <w:rsid w:val="00753A60"/>
    <w:rsid w:val="007544F4"/>
    <w:rsid w:val="0075473B"/>
    <w:rsid w:val="00754A60"/>
    <w:rsid w:val="007551DF"/>
    <w:rsid w:val="00755455"/>
    <w:rsid w:val="007557CB"/>
    <w:rsid w:val="007560BC"/>
    <w:rsid w:val="00756350"/>
    <w:rsid w:val="00756DFA"/>
    <w:rsid w:val="007571C5"/>
    <w:rsid w:val="00757FCE"/>
    <w:rsid w:val="0076027A"/>
    <w:rsid w:val="0076096C"/>
    <w:rsid w:val="00760F21"/>
    <w:rsid w:val="00761674"/>
    <w:rsid w:val="007619E9"/>
    <w:rsid w:val="00761A42"/>
    <w:rsid w:val="00761BA0"/>
    <w:rsid w:val="00761BC9"/>
    <w:rsid w:val="00761CA9"/>
    <w:rsid w:val="00761E08"/>
    <w:rsid w:val="007628D8"/>
    <w:rsid w:val="00763886"/>
    <w:rsid w:val="00764E25"/>
    <w:rsid w:val="0076553B"/>
    <w:rsid w:val="00765C69"/>
    <w:rsid w:val="00766167"/>
    <w:rsid w:val="007675A4"/>
    <w:rsid w:val="00767789"/>
    <w:rsid w:val="00767924"/>
    <w:rsid w:val="00770074"/>
    <w:rsid w:val="00770842"/>
    <w:rsid w:val="007715B3"/>
    <w:rsid w:val="00771892"/>
    <w:rsid w:val="007719F0"/>
    <w:rsid w:val="007726AD"/>
    <w:rsid w:val="00772CDD"/>
    <w:rsid w:val="007732D5"/>
    <w:rsid w:val="0077378B"/>
    <w:rsid w:val="00773D65"/>
    <w:rsid w:val="007740A2"/>
    <w:rsid w:val="007740FF"/>
    <w:rsid w:val="00774F76"/>
    <w:rsid w:val="00776A02"/>
    <w:rsid w:val="00776A54"/>
    <w:rsid w:val="00776CA5"/>
    <w:rsid w:val="00777BAD"/>
    <w:rsid w:val="00777E34"/>
    <w:rsid w:val="007802EE"/>
    <w:rsid w:val="0078079B"/>
    <w:rsid w:val="00780D77"/>
    <w:rsid w:val="00781322"/>
    <w:rsid w:val="007814CB"/>
    <w:rsid w:val="00781586"/>
    <w:rsid w:val="00781F09"/>
    <w:rsid w:val="00782D66"/>
    <w:rsid w:val="00783490"/>
    <w:rsid w:val="00784B95"/>
    <w:rsid w:val="0078557A"/>
    <w:rsid w:val="00786043"/>
    <w:rsid w:val="007868BF"/>
    <w:rsid w:val="00786B08"/>
    <w:rsid w:val="007876A2"/>
    <w:rsid w:val="0078791F"/>
    <w:rsid w:val="007924BA"/>
    <w:rsid w:val="007929E9"/>
    <w:rsid w:val="00792AED"/>
    <w:rsid w:val="00792BCB"/>
    <w:rsid w:val="00793BDB"/>
    <w:rsid w:val="0079450C"/>
    <w:rsid w:val="00794582"/>
    <w:rsid w:val="007946D6"/>
    <w:rsid w:val="00795207"/>
    <w:rsid w:val="007954F6"/>
    <w:rsid w:val="00795BBE"/>
    <w:rsid w:val="00795CE5"/>
    <w:rsid w:val="0079651A"/>
    <w:rsid w:val="00796912"/>
    <w:rsid w:val="00796CBA"/>
    <w:rsid w:val="00796EA9"/>
    <w:rsid w:val="007970DA"/>
    <w:rsid w:val="007973DA"/>
    <w:rsid w:val="0079758E"/>
    <w:rsid w:val="00797658"/>
    <w:rsid w:val="007A021A"/>
    <w:rsid w:val="007A0426"/>
    <w:rsid w:val="007A115B"/>
    <w:rsid w:val="007A134C"/>
    <w:rsid w:val="007A1879"/>
    <w:rsid w:val="007A197E"/>
    <w:rsid w:val="007A1BB0"/>
    <w:rsid w:val="007A1CC2"/>
    <w:rsid w:val="007A24BC"/>
    <w:rsid w:val="007A29C1"/>
    <w:rsid w:val="007A3092"/>
    <w:rsid w:val="007A325C"/>
    <w:rsid w:val="007A3502"/>
    <w:rsid w:val="007A410B"/>
    <w:rsid w:val="007A4698"/>
    <w:rsid w:val="007A586F"/>
    <w:rsid w:val="007A5DE0"/>
    <w:rsid w:val="007A5F44"/>
    <w:rsid w:val="007A6434"/>
    <w:rsid w:val="007A6436"/>
    <w:rsid w:val="007A7A2E"/>
    <w:rsid w:val="007A7D56"/>
    <w:rsid w:val="007B002B"/>
    <w:rsid w:val="007B01BB"/>
    <w:rsid w:val="007B044D"/>
    <w:rsid w:val="007B094A"/>
    <w:rsid w:val="007B0E69"/>
    <w:rsid w:val="007B0F14"/>
    <w:rsid w:val="007B1CD4"/>
    <w:rsid w:val="007B2727"/>
    <w:rsid w:val="007B28C3"/>
    <w:rsid w:val="007B3326"/>
    <w:rsid w:val="007B338D"/>
    <w:rsid w:val="007B4172"/>
    <w:rsid w:val="007B4E38"/>
    <w:rsid w:val="007B65FB"/>
    <w:rsid w:val="007B679F"/>
    <w:rsid w:val="007B72B1"/>
    <w:rsid w:val="007B7BEF"/>
    <w:rsid w:val="007B7CCB"/>
    <w:rsid w:val="007C0091"/>
    <w:rsid w:val="007C025D"/>
    <w:rsid w:val="007C0703"/>
    <w:rsid w:val="007C0780"/>
    <w:rsid w:val="007C14ED"/>
    <w:rsid w:val="007C1B7C"/>
    <w:rsid w:val="007C1DFF"/>
    <w:rsid w:val="007C3764"/>
    <w:rsid w:val="007C3A31"/>
    <w:rsid w:val="007C452D"/>
    <w:rsid w:val="007C50FC"/>
    <w:rsid w:val="007C5D73"/>
    <w:rsid w:val="007C640D"/>
    <w:rsid w:val="007C6C6D"/>
    <w:rsid w:val="007C6ED3"/>
    <w:rsid w:val="007C77FB"/>
    <w:rsid w:val="007C781C"/>
    <w:rsid w:val="007C7D94"/>
    <w:rsid w:val="007D1097"/>
    <w:rsid w:val="007D161B"/>
    <w:rsid w:val="007D1B69"/>
    <w:rsid w:val="007D23C6"/>
    <w:rsid w:val="007D2486"/>
    <w:rsid w:val="007D265B"/>
    <w:rsid w:val="007D294B"/>
    <w:rsid w:val="007D2D64"/>
    <w:rsid w:val="007D30BB"/>
    <w:rsid w:val="007D3209"/>
    <w:rsid w:val="007D40B3"/>
    <w:rsid w:val="007D4431"/>
    <w:rsid w:val="007D4456"/>
    <w:rsid w:val="007D458A"/>
    <w:rsid w:val="007D45BB"/>
    <w:rsid w:val="007D4602"/>
    <w:rsid w:val="007D4B5D"/>
    <w:rsid w:val="007D4BBC"/>
    <w:rsid w:val="007D63B7"/>
    <w:rsid w:val="007D6B95"/>
    <w:rsid w:val="007D7023"/>
    <w:rsid w:val="007E0173"/>
    <w:rsid w:val="007E1B8E"/>
    <w:rsid w:val="007E2059"/>
    <w:rsid w:val="007E3A5D"/>
    <w:rsid w:val="007E3C70"/>
    <w:rsid w:val="007E4289"/>
    <w:rsid w:val="007E4546"/>
    <w:rsid w:val="007E4B2B"/>
    <w:rsid w:val="007E4D45"/>
    <w:rsid w:val="007E511A"/>
    <w:rsid w:val="007E555A"/>
    <w:rsid w:val="007E66DC"/>
    <w:rsid w:val="007E796C"/>
    <w:rsid w:val="007F007A"/>
    <w:rsid w:val="007F0B30"/>
    <w:rsid w:val="007F0D3B"/>
    <w:rsid w:val="007F12D6"/>
    <w:rsid w:val="007F1B84"/>
    <w:rsid w:val="007F2176"/>
    <w:rsid w:val="007F29F6"/>
    <w:rsid w:val="007F2B19"/>
    <w:rsid w:val="007F4404"/>
    <w:rsid w:val="007F4428"/>
    <w:rsid w:val="007F491B"/>
    <w:rsid w:val="007F492A"/>
    <w:rsid w:val="007F4AB5"/>
    <w:rsid w:val="007F5217"/>
    <w:rsid w:val="007F55B3"/>
    <w:rsid w:val="007F55CC"/>
    <w:rsid w:val="007F590C"/>
    <w:rsid w:val="007F624B"/>
    <w:rsid w:val="007F6328"/>
    <w:rsid w:val="007F7A40"/>
    <w:rsid w:val="008006DD"/>
    <w:rsid w:val="00800EF2"/>
    <w:rsid w:val="008021D7"/>
    <w:rsid w:val="008035CE"/>
    <w:rsid w:val="00803862"/>
    <w:rsid w:val="00804006"/>
    <w:rsid w:val="00804E2A"/>
    <w:rsid w:val="00804F22"/>
    <w:rsid w:val="0080577E"/>
    <w:rsid w:val="0080586E"/>
    <w:rsid w:val="00805DB5"/>
    <w:rsid w:val="00806437"/>
    <w:rsid w:val="008066F6"/>
    <w:rsid w:val="0080720A"/>
    <w:rsid w:val="008073BB"/>
    <w:rsid w:val="00807BBB"/>
    <w:rsid w:val="00807C68"/>
    <w:rsid w:val="00807DA7"/>
    <w:rsid w:val="00807F03"/>
    <w:rsid w:val="00810949"/>
    <w:rsid w:val="00810A5D"/>
    <w:rsid w:val="00810C8B"/>
    <w:rsid w:val="008128E2"/>
    <w:rsid w:val="00813140"/>
    <w:rsid w:val="00813528"/>
    <w:rsid w:val="008138F4"/>
    <w:rsid w:val="008147AA"/>
    <w:rsid w:val="00815A8C"/>
    <w:rsid w:val="00815FD0"/>
    <w:rsid w:val="008166FF"/>
    <w:rsid w:val="00816981"/>
    <w:rsid w:val="00816CC0"/>
    <w:rsid w:val="00816E15"/>
    <w:rsid w:val="00817123"/>
    <w:rsid w:val="0081754B"/>
    <w:rsid w:val="00817CB9"/>
    <w:rsid w:val="00817DB7"/>
    <w:rsid w:val="008200C2"/>
    <w:rsid w:val="0082055E"/>
    <w:rsid w:val="00820658"/>
    <w:rsid w:val="00820B18"/>
    <w:rsid w:val="00820C0E"/>
    <w:rsid w:val="00820E1F"/>
    <w:rsid w:val="0082122C"/>
    <w:rsid w:val="00822AE1"/>
    <w:rsid w:val="00822BB8"/>
    <w:rsid w:val="00822D52"/>
    <w:rsid w:val="00823F46"/>
    <w:rsid w:val="0082448D"/>
    <w:rsid w:val="0082506D"/>
    <w:rsid w:val="00825C07"/>
    <w:rsid w:val="00825E1B"/>
    <w:rsid w:val="008265BF"/>
    <w:rsid w:val="00826C5A"/>
    <w:rsid w:val="00827D43"/>
    <w:rsid w:val="0083022F"/>
    <w:rsid w:val="008308AF"/>
    <w:rsid w:val="00831453"/>
    <w:rsid w:val="00831DEC"/>
    <w:rsid w:val="00833212"/>
    <w:rsid w:val="008333BB"/>
    <w:rsid w:val="00833813"/>
    <w:rsid w:val="00833C8A"/>
    <w:rsid w:val="00833F71"/>
    <w:rsid w:val="00833FD1"/>
    <w:rsid w:val="008348C6"/>
    <w:rsid w:val="008351FC"/>
    <w:rsid w:val="00835859"/>
    <w:rsid w:val="00835CDE"/>
    <w:rsid w:val="00835E9F"/>
    <w:rsid w:val="00837018"/>
    <w:rsid w:val="00837261"/>
    <w:rsid w:val="00837A90"/>
    <w:rsid w:val="0084019D"/>
    <w:rsid w:val="008406F6"/>
    <w:rsid w:val="008409BC"/>
    <w:rsid w:val="00841B43"/>
    <w:rsid w:val="00843772"/>
    <w:rsid w:val="00843D6A"/>
    <w:rsid w:val="008441B5"/>
    <w:rsid w:val="008444CA"/>
    <w:rsid w:val="008445BF"/>
    <w:rsid w:val="00844DCA"/>
    <w:rsid w:val="00845524"/>
    <w:rsid w:val="00845849"/>
    <w:rsid w:val="00845E81"/>
    <w:rsid w:val="008461E8"/>
    <w:rsid w:val="00846DBD"/>
    <w:rsid w:val="00846F00"/>
    <w:rsid w:val="0084728F"/>
    <w:rsid w:val="008474D0"/>
    <w:rsid w:val="00847BFD"/>
    <w:rsid w:val="008518DE"/>
    <w:rsid w:val="00851EF1"/>
    <w:rsid w:val="00852082"/>
    <w:rsid w:val="008527B3"/>
    <w:rsid w:val="00852BB0"/>
    <w:rsid w:val="00853947"/>
    <w:rsid w:val="00853B4E"/>
    <w:rsid w:val="00854371"/>
    <w:rsid w:val="00854780"/>
    <w:rsid w:val="00854808"/>
    <w:rsid w:val="00854ED2"/>
    <w:rsid w:val="008555F8"/>
    <w:rsid w:val="00855A11"/>
    <w:rsid w:val="00855D6E"/>
    <w:rsid w:val="0085606E"/>
    <w:rsid w:val="008561E0"/>
    <w:rsid w:val="00856784"/>
    <w:rsid w:val="008568E6"/>
    <w:rsid w:val="00857415"/>
    <w:rsid w:val="00857548"/>
    <w:rsid w:val="00860746"/>
    <w:rsid w:val="00860968"/>
    <w:rsid w:val="00860F9F"/>
    <w:rsid w:val="00861BFB"/>
    <w:rsid w:val="00861DFC"/>
    <w:rsid w:val="00861F13"/>
    <w:rsid w:val="008628C1"/>
    <w:rsid w:val="00862A73"/>
    <w:rsid w:val="0086386A"/>
    <w:rsid w:val="00863CEB"/>
    <w:rsid w:val="008647C5"/>
    <w:rsid w:val="00864C68"/>
    <w:rsid w:val="00865182"/>
    <w:rsid w:val="0086556C"/>
    <w:rsid w:val="00865794"/>
    <w:rsid w:val="008659B9"/>
    <w:rsid w:val="00865B1C"/>
    <w:rsid w:val="00867A0D"/>
    <w:rsid w:val="00871739"/>
    <w:rsid w:val="00871C64"/>
    <w:rsid w:val="00871FE7"/>
    <w:rsid w:val="008728F9"/>
    <w:rsid w:val="00872AA2"/>
    <w:rsid w:val="00872B54"/>
    <w:rsid w:val="00873C7A"/>
    <w:rsid w:val="008740A3"/>
    <w:rsid w:val="00874297"/>
    <w:rsid w:val="00874A16"/>
    <w:rsid w:val="00874F82"/>
    <w:rsid w:val="008755EA"/>
    <w:rsid w:val="00875AE1"/>
    <w:rsid w:val="00875B9B"/>
    <w:rsid w:val="00876466"/>
    <w:rsid w:val="00876900"/>
    <w:rsid w:val="008774F8"/>
    <w:rsid w:val="00877519"/>
    <w:rsid w:val="00877542"/>
    <w:rsid w:val="00877556"/>
    <w:rsid w:val="008777D4"/>
    <w:rsid w:val="00877CA1"/>
    <w:rsid w:val="00880554"/>
    <w:rsid w:val="00880663"/>
    <w:rsid w:val="008806C4"/>
    <w:rsid w:val="00880E57"/>
    <w:rsid w:val="00883042"/>
    <w:rsid w:val="008836DC"/>
    <w:rsid w:val="00884B92"/>
    <w:rsid w:val="0088528E"/>
    <w:rsid w:val="00885F04"/>
    <w:rsid w:val="008865F0"/>
    <w:rsid w:val="00886844"/>
    <w:rsid w:val="00886BF6"/>
    <w:rsid w:val="00886CBA"/>
    <w:rsid w:val="00886DE1"/>
    <w:rsid w:val="00887DFF"/>
    <w:rsid w:val="0089075A"/>
    <w:rsid w:val="00890A85"/>
    <w:rsid w:val="00890C19"/>
    <w:rsid w:val="008913FC"/>
    <w:rsid w:val="0089204C"/>
    <w:rsid w:val="008922F2"/>
    <w:rsid w:val="008925E1"/>
    <w:rsid w:val="008938EE"/>
    <w:rsid w:val="00893B97"/>
    <w:rsid w:val="00894407"/>
    <w:rsid w:val="0089467C"/>
    <w:rsid w:val="00895910"/>
    <w:rsid w:val="00895986"/>
    <w:rsid w:val="00896AB5"/>
    <w:rsid w:val="00897191"/>
    <w:rsid w:val="00897293"/>
    <w:rsid w:val="00897646"/>
    <w:rsid w:val="00897704"/>
    <w:rsid w:val="00897AAD"/>
    <w:rsid w:val="008A034C"/>
    <w:rsid w:val="008A136D"/>
    <w:rsid w:val="008A1728"/>
    <w:rsid w:val="008A1748"/>
    <w:rsid w:val="008A193E"/>
    <w:rsid w:val="008A1AE9"/>
    <w:rsid w:val="008A3120"/>
    <w:rsid w:val="008A3267"/>
    <w:rsid w:val="008A33E8"/>
    <w:rsid w:val="008A379B"/>
    <w:rsid w:val="008A37D9"/>
    <w:rsid w:val="008A3FA5"/>
    <w:rsid w:val="008A42B2"/>
    <w:rsid w:val="008A42CF"/>
    <w:rsid w:val="008A4F8C"/>
    <w:rsid w:val="008A575D"/>
    <w:rsid w:val="008A65F4"/>
    <w:rsid w:val="008A74E3"/>
    <w:rsid w:val="008A7797"/>
    <w:rsid w:val="008A77F9"/>
    <w:rsid w:val="008A7A06"/>
    <w:rsid w:val="008A7A1D"/>
    <w:rsid w:val="008B15E0"/>
    <w:rsid w:val="008B1739"/>
    <w:rsid w:val="008B1B10"/>
    <w:rsid w:val="008B1CA6"/>
    <w:rsid w:val="008B211E"/>
    <w:rsid w:val="008B332A"/>
    <w:rsid w:val="008B3519"/>
    <w:rsid w:val="008B3A36"/>
    <w:rsid w:val="008B3A6B"/>
    <w:rsid w:val="008B3A9D"/>
    <w:rsid w:val="008B4C69"/>
    <w:rsid w:val="008B52AA"/>
    <w:rsid w:val="008B6160"/>
    <w:rsid w:val="008B657B"/>
    <w:rsid w:val="008B6682"/>
    <w:rsid w:val="008B6769"/>
    <w:rsid w:val="008B6E29"/>
    <w:rsid w:val="008B734D"/>
    <w:rsid w:val="008B767B"/>
    <w:rsid w:val="008C0077"/>
    <w:rsid w:val="008C02D3"/>
    <w:rsid w:val="008C04B5"/>
    <w:rsid w:val="008C09DA"/>
    <w:rsid w:val="008C0CF0"/>
    <w:rsid w:val="008C1032"/>
    <w:rsid w:val="008C1448"/>
    <w:rsid w:val="008C18AE"/>
    <w:rsid w:val="008C2DCC"/>
    <w:rsid w:val="008C3377"/>
    <w:rsid w:val="008C350B"/>
    <w:rsid w:val="008C3545"/>
    <w:rsid w:val="008C396C"/>
    <w:rsid w:val="008C3D36"/>
    <w:rsid w:val="008C3F58"/>
    <w:rsid w:val="008C41FC"/>
    <w:rsid w:val="008C50EE"/>
    <w:rsid w:val="008C5102"/>
    <w:rsid w:val="008C5CC8"/>
    <w:rsid w:val="008C6CDD"/>
    <w:rsid w:val="008C71A3"/>
    <w:rsid w:val="008C7B45"/>
    <w:rsid w:val="008D07D7"/>
    <w:rsid w:val="008D0D9F"/>
    <w:rsid w:val="008D3D5E"/>
    <w:rsid w:val="008D3FFB"/>
    <w:rsid w:val="008D4562"/>
    <w:rsid w:val="008D49CF"/>
    <w:rsid w:val="008D4CBC"/>
    <w:rsid w:val="008D4EC6"/>
    <w:rsid w:val="008D5225"/>
    <w:rsid w:val="008D5635"/>
    <w:rsid w:val="008D5FB3"/>
    <w:rsid w:val="008D6292"/>
    <w:rsid w:val="008D6817"/>
    <w:rsid w:val="008D6D00"/>
    <w:rsid w:val="008D6F05"/>
    <w:rsid w:val="008D73B7"/>
    <w:rsid w:val="008D76C1"/>
    <w:rsid w:val="008E0139"/>
    <w:rsid w:val="008E04B7"/>
    <w:rsid w:val="008E04FE"/>
    <w:rsid w:val="008E0860"/>
    <w:rsid w:val="008E0AC4"/>
    <w:rsid w:val="008E0E21"/>
    <w:rsid w:val="008E0EE5"/>
    <w:rsid w:val="008E1E80"/>
    <w:rsid w:val="008E1FE6"/>
    <w:rsid w:val="008E2240"/>
    <w:rsid w:val="008E2442"/>
    <w:rsid w:val="008E25C5"/>
    <w:rsid w:val="008E33D2"/>
    <w:rsid w:val="008E3A7A"/>
    <w:rsid w:val="008E3D1F"/>
    <w:rsid w:val="008E44B6"/>
    <w:rsid w:val="008E6043"/>
    <w:rsid w:val="008E63AA"/>
    <w:rsid w:val="008E6508"/>
    <w:rsid w:val="008E67B2"/>
    <w:rsid w:val="008E6D69"/>
    <w:rsid w:val="008E7D2C"/>
    <w:rsid w:val="008F00CB"/>
    <w:rsid w:val="008F0F40"/>
    <w:rsid w:val="008F1077"/>
    <w:rsid w:val="008F1E19"/>
    <w:rsid w:val="008F212B"/>
    <w:rsid w:val="008F2C10"/>
    <w:rsid w:val="008F3587"/>
    <w:rsid w:val="008F43A2"/>
    <w:rsid w:val="008F4B26"/>
    <w:rsid w:val="008F4C32"/>
    <w:rsid w:val="008F5B94"/>
    <w:rsid w:val="008F5BD3"/>
    <w:rsid w:val="008F5D43"/>
    <w:rsid w:val="008F6683"/>
    <w:rsid w:val="008F66A6"/>
    <w:rsid w:val="008F6D5D"/>
    <w:rsid w:val="008F73CF"/>
    <w:rsid w:val="008F77B5"/>
    <w:rsid w:val="008F7A4D"/>
    <w:rsid w:val="008F7A64"/>
    <w:rsid w:val="0090009C"/>
    <w:rsid w:val="00900B82"/>
    <w:rsid w:val="00901860"/>
    <w:rsid w:val="009018F5"/>
    <w:rsid w:val="009019B8"/>
    <w:rsid w:val="00902797"/>
    <w:rsid w:val="00902B95"/>
    <w:rsid w:val="00904154"/>
    <w:rsid w:val="00904209"/>
    <w:rsid w:val="00904792"/>
    <w:rsid w:val="0090483B"/>
    <w:rsid w:val="00904ADF"/>
    <w:rsid w:val="009050C7"/>
    <w:rsid w:val="009052FA"/>
    <w:rsid w:val="009056BD"/>
    <w:rsid w:val="009056FA"/>
    <w:rsid w:val="00905711"/>
    <w:rsid w:val="0090666B"/>
    <w:rsid w:val="00906ADB"/>
    <w:rsid w:val="00906F92"/>
    <w:rsid w:val="009072B7"/>
    <w:rsid w:val="009074C8"/>
    <w:rsid w:val="009078F2"/>
    <w:rsid w:val="00907970"/>
    <w:rsid w:val="0091035F"/>
    <w:rsid w:val="00911685"/>
    <w:rsid w:val="00911877"/>
    <w:rsid w:val="009125CB"/>
    <w:rsid w:val="0091275A"/>
    <w:rsid w:val="00915189"/>
    <w:rsid w:val="009158F1"/>
    <w:rsid w:val="0091604F"/>
    <w:rsid w:val="00916252"/>
    <w:rsid w:val="0091659C"/>
    <w:rsid w:val="0091660D"/>
    <w:rsid w:val="00916770"/>
    <w:rsid w:val="00916A23"/>
    <w:rsid w:val="00916B75"/>
    <w:rsid w:val="00916B76"/>
    <w:rsid w:val="00916DC5"/>
    <w:rsid w:val="009170E2"/>
    <w:rsid w:val="009174D3"/>
    <w:rsid w:val="00917FDD"/>
    <w:rsid w:val="009207ED"/>
    <w:rsid w:val="00920B2D"/>
    <w:rsid w:val="00920F45"/>
    <w:rsid w:val="00921B98"/>
    <w:rsid w:val="00922235"/>
    <w:rsid w:val="00922981"/>
    <w:rsid w:val="00922B44"/>
    <w:rsid w:val="00922E78"/>
    <w:rsid w:val="00923C98"/>
    <w:rsid w:val="00923ED0"/>
    <w:rsid w:val="009245EC"/>
    <w:rsid w:val="009256FF"/>
    <w:rsid w:val="009259F2"/>
    <w:rsid w:val="00925C40"/>
    <w:rsid w:val="0092674E"/>
    <w:rsid w:val="00926F02"/>
    <w:rsid w:val="00926FE8"/>
    <w:rsid w:val="009272E7"/>
    <w:rsid w:val="0092751F"/>
    <w:rsid w:val="00927553"/>
    <w:rsid w:val="00927D47"/>
    <w:rsid w:val="009300D0"/>
    <w:rsid w:val="0093056E"/>
    <w:rsid w:val="00930DAA"/>
    <w:rsid w:val="009310E0"/>
    <w:rsid w:val="00931947"/>
    <w:rsid w:val="0093267E"/>
    <w:rsid w:val="00932810"/>
    <w:rsid w:val="009333AF"/>
    <w:rsid w:val="00934161"/>
    <w:rsid w:val="00934252"/>
    <w:rsid w:val="00934E95"/>
    <w:rsid w:val="00935B6B"/>
    <w:rsid w:val="0093656A"/>
    <w:rsid w:val="00936A12"/>
    <w:rsid w:val="00937891"/>
    <w:rsid w:val="009402D0"/>
    <w:rsid w:val="0094228B"/>
    <w:rsid w:val="00942327"/>
    <w:rsid w:val="009428BD"/>
    <w:rsid w:val="00943F7E"/>
    <w:rsid w:val="00944940"/>
    <w:rsid w:val="00945090"/>
    <w:rsid w:val="009451AF"/>
    <w:rsid w:val="00945375"/>
    <w:rsid w:val="0094577A"/>
    <w:rsid w:val="009463A2"/>
    <w:rsid w:val="00946711"/>
    <w:rsid w:val="00946880"/>
    <w:rsid w:val="009468D9"/>
    <w:rsid w:val="00946BF4"/>
    <w:rsid w:val="009476CA"/>
    <w:rsid w:val="00947973"/>
    <w:rsid w:val="00950850"/>
    <w:rsid w:val="00950884"/>
    <w:rsid w:val="00950B1A"/>
    <w:rsid w:val="00951417"/>
    <w:rsid w:val="009525A6"/>
    <w:rsid w:val="00953488"/>
    <w:rsid w:val="00953A37"/>
    <w:rsid w:val="00953F39"/>
    <w:rsid w:val="00954AC6"/>
    <w:rsid w:val="00954F7B"/>
    <w:rsid w:val="009559B0"/>
    <w:rsid w:val="00955AC4"/>
    <w:rsid w:val="00956BFD"/>
    <w:rsid w:val="0095706C"/>
    <w:rsid w:val="009573CF"/>
    <w:rsid w:val="00957B72"/>
    <w:rsid w:val="00957C22"/>
    <w:rsid w:val="009605C7"/>
    <w:rsid w:val="00960B78"/>
    <w:rsid w:val="00960D37"/>
    <w:rsid w:val="00961EA5"/>
    <w:rsid w:val="00962D32"/>
    <w:rsid w:val="009637C8"/>
    <w:rsid w:val="00963F21"/>
    <w:rsid w:val="00964AE7"/>
    <w:rsid w:val="00964EA1"/>
    <w:rsid w:val="009650C9"/>
    <w:rsid w:val="00965A58"/>
    <w:rsid w:val="00965C38"/>
    <w:rsid w:val="00966102"/>
    <w:rsid w:val="0096673F"/>
    <w:rsid w:val="009672CA"/>
    <w:rsid w:val="009703AA"/>
    <w:rsid w:val="009706F8"/>
    <w:rsid w:val="009711E5"/>
    <w:rsid w:val="0097224B"/>
    <w:rsid w:val="00973035"/>
    <w:rsid w:val="00973E4A"/>
    <w:rsid w:val="00974794"/>
    <w:rsid w:val="00974A7E"/>
    <w:rsid w:val="00974F9F"/>
    <w:rsid w:val="00975133"/>
    <w:rsid w:val="009751D9"/>
    <w:rsid w:val="009758E6"/>
    <w:rsid w:val="00975B56"/>
    <w:rsid w:val="00976CF1"/>
    <w:rsid w:val="009774A5"/>
    <w:rsid w:val="00981437"/>
    <w:rsid w:val="0098162F"/>
    <w:rsid w:val="0098183A"/>
    <w:rsid w:val="00981FFB"/>
    <w:rsid w:val="009823D7"/>
    <w:rsid w:val="00982865"/>
    <w:rsid w:val="009831D4"/>
    <w:rsid w:val="009832A2"/>
    <w:rsid w:val="00983608"/>
    <w:rsid w:val="00983B76"/>
    <w:rsid w:val="00983DEE"/>
    <w:rsid w:val="00984522"/>
    <w:rsid w:val="009846B6"/>
    <w:rsid w:val="00984746"/>
    <w:rsid w:val="00984CF4"/>
    <w:rsid w:val="009850C6"/>
    <w:rsid w:val="00985779"/>
    <w:rsid w:val="00985AEF"/>
    <w:rsid w:val="009873CF"/>
    <w:rsid w:val="00987F10"/>
    <w:rsid w:val="0099049B"/>
    <w:rsid w:val="0099056D"/>
    <w:rsid w:val="009909A4"/>
    <w:rsid w:val="0099122E"/>
    <w:rsid w:val="00991447"/>
    <w:rsid w:val="0099147C"/>
    <w:rsid w:val="00991B25"/>
    <w:rsid w:val="00991E0D"/>
    <w:rsid w:val="00992945"/>
    <w:rsid w:val="0099395B"/>
    <w:rsid w:val="009940C8"/>
    <w:rsid w:val="009949CC"/>
    <w:rsid w:val="00994AFA"/>
    <w:rsid w:val="00994CF8"/>
    <w:rsid w:val="0099555D"/>
    <w:rsid w:val="0099571D"/>
    <w:rsid w:val="00995C80"/>
    <w:rsid w:val="0099632F"/>
    <w:rsid w:val="00996F82"/>
    <w:rsid w:val="009976B1"/>
    <w:rsid w:val="00997A2A"/>
    <w:rsid w:val="009A025F"/>
    <w:rsid w:val="009A089F"/>
    <w:rsid w:val="009A102B"/>
    <w:rsid w:val="009A10FA"/>
    <w:rsid w:val="009A25DC"/>
    <w:rsid w:val="009A2A3F"/>
    <w:rsid w:val="009A2DA4"/>
    <w:rsid w:val="009A355D"/>
    <w:rsid w:val="009A3719"/>
    <w:rsid w:val="009A3AF4"/>
    <w:rsid w:val="009A44F9"/>
    <w:rsid w:val="009A45A3"/>
    <w:rsid w:val="009A5004"/>
    <w:rsid w:val="009A5073"/>
    <w:rsid w:val="009A5890"/>
    <w:rsid w:val="009A5E23"/>
    <w:rsid w:val="009A5E34"/>
    <w:rsid w:val="009A625F"/>
    <w:rsid w:val="009A6EBA"/>
    <w:rsid w:val="009A701C"/>
    <w:rsid w:val="009A722F"/>
    <w:rsid w:val="009A796D"/>
    <w:rsid w:val="009A7A7F"/>
    <w:rsid w:val="009B0373"/>
    <w:rsid w:val="009B0927"/>
    <w:rsid w:val="009B1365"/>
    <w:rsid w:val="009B1CDA"/>
    <w:rsid w:val="009B223E"/>
    <w:rsid w:val="009B2817"/>
    <w:rsid w:val="009B3685"/>
    <w:rsid w:val="009B38B4"/>
    <w:rsid w:val="009B3D4A"/>
    <w:rsid w:val="009B3D91"/>
    <w:rsid w:val="009B4093"/>
    <w:rsid w:val="009B47FE"/>
    <w:rsid w:val="009B5238"/>
    <w:rsid w:val="009B5833"/>
    <w:rsid w:val="009B5890"/>
    <w:rsid w:val="009B5AF5"/>
    <w:rsid w:val="009B5CC5"/>
    <w:rsid w:val="009B5E7C"/>
    <w:rsid w:val="009B7A46"/>
    <w:rsid w:val="009B7AC6"/>
    <w:rsid w:val="009C08F2"/>
    <w:rsid w:val="009C23DA"/>
    <w:rsid w:val="009C2750"/>
    <w:rsid w:val="009C2791"/>
    <w:rsid w:val="009C2BDD"/>
    <w:rsid w:val="009C2CB7"/>
    <w:rsid w:val="009C309D"/>
    <w:rsid w:val="009C3762"/>
    <w:rsid w:val="009C3DFF"/>
    <w:rsid w:val="009C400D"/>
    <w:rsid w:val="009C4E39"/>
    <w:rsid w:val="009C4F3A"/>
    <w:rsid w:val="009C5264"/>
    <w:rsid w:val="009C5CFB"/>
    <w:rsid w:val="009C5DEE"/>
    <w:rsid w:val="009C656D"/>
    <w:rsid w:val="009C68A4"/>
    <w:rsid w:val="009C7CB7"/>
    <w:rsid w:val="009D02B8"/>
    <w:rsid w:val="009D0390"/>
    <w:rsid w:val="009D08B8"/>
    <w:rsid w:val="009D1372"/>
    <w:rsid w:val="009D1F27"/>
    <w:rsid w:val="009D2DDE"/>
    <w:rsid w:val="009D2E1D"/>
    <w:rsid w:val="009D3140"/>
    <w:rsid w:val="009D373D"/>
    <w:rsid w:val="009D408B"/>
    <w:rsid w:val="009D413E"/>
    <w:rsid w:val="009D5574"/>
    <w:rsid w:val="009D664A"/>
    <w:rsid w:val="009D6808"/>
    <w:rsid w:val="009D6DC3"/>
    <w:rsid w:val="009D6E5E"/>
    <w:rsid w:val="009D6F5D"/>
    <w:rsid w:val="009D7E74"/>
    <w:rsid w:val="009E0C97"/>
    <w:rsid w:val="009E0E28"/>
    <w:rsid w:val="009E1F24"/>
    <w:rsid w:val="009E23CC"/>
    <w:rsid w:val="009E24C0"/>
    <w:rsid w:val="009E2A46"/>
    <w:rsid w:val="009E2F4C"/>
    <w:rsid w:val="009E33D6"/>
    <w:rsid w:val="009E349D"/>
    <w:rsid w:val="009E3600"/>
    <w:rsid w:val="009E3C95"/>
    <w:rsid w:val="009E5820"/>
    <w:rsid w:val="009E5CB4"/>
    <w:rsid w:val="009E74C2"/>
    <w:rsid w:val="009E760C"/>
    <w:rsid w:val="009F0164"/>
    <w:rsid w:val="009F018A"/>
    <w:rsid w:val="009F0D4A"/>
    <w:rsid w:val="009F0EAC"/>
    <w:rsid w:val="009F0EF4"/>
    <w:rsid w:val="009F1574"/>
    <w:rsid w:val="009F19EA"/>
    <w:rsid w:val="009F3288"/>
    <w:rsid w:val="009F3FC3"/>
    <w:rsid w:val="009F4A66"/>
    <w:rsid w:val="009F5392"/>
    <w:rsid w:val="009F561D"/>
    <w:rsid w:val="009F58C2"/>
    <w:rsid w:val="009F6212"/>
    <w:rsid w:val="009F6757"/>
    <w:rsid w:val="009F68F7"/>
    <w:rsid w:val="009F7048"/>
    <w:rsid w:val="009F7696"/>
    <w:rsid w:val="009F779B"/>
    <w:rsid w:val="009F7965"/>
    <w:rsid w:val="009F7D1E"/>
    <w:rsid w:val="009F7FB6"/>
    <w:rsid w:val="00A003FC"/>
    <w:rsid w:val="00A0050B"/>
    <w:rsid w:val="00A007DD"/>
    <w:rsid w:val="00A01822"/>
    <w:rsid w:val="00A01CB5"/>
    <w:rsid w:val="00A01D09"/>
    <w:rsid w:val="00A01FCE"/>
    <w:rsid w:val="00A0493E"/>
    <w:rsid w:val="00A05559"/>
    <w:rsid w:val="00A05D79"/>
    <w:rsid w:val="00A06208"/>
    <w:rsid w:val="00A1007C"/>
    <w:rsid w:val="00A107BA"/>
    <w:rsid w:val="00A1086C"/>
    <w:rsid w:val="00A10CDC"/>
    <w:rsid w:val="00A1112C"/>
    <w:rsid w:val="00A118CE"/>
    <w:rsid w:val="00A11C32"/>
    <w:rsid w:val="00A123DE"/>
    <w:rsid w:val="00A12825"/>
    <w:rsid w:val="00A13372"/>
    <w:rsid w:val="00A139DF"/>
    <w:rsid w:val="00A13FE3"/>
    <w:rsid w:val="00A1449E"/>
    <w:rsid w:val="00A14552"/>
    <w:rsid w:val="00A14693"/>
    <w:rsid w:val="00A14881"/>
    <w:rsid w:val="00A14889"/>
    <w:rsid w:val="00A149A4"/>
    <w:rsid w:val="00A14B25"/>
    <w:rsid w:val="00A14BF2"/>
    <w:rsid w:val="00A15247"/>
    <w:rsid w:val="00A15348"/>
    <w:rsid w:val="00A15E9B"/>
    <w:rsid w:val="00A16521"/>
    <w:rsid w:val="00A178FE"/>
    <w:rsid w:val="00A200CC"/>
    <w:rsid w:val="00A206D5"/>
    <w:rsid w:val="00A210F7"/>
    <w:rsid w:val="00A2199A"/>
    <w:rsid w:val="00A21DC4"/>
    <w:rsid w:val="00A21F2B"/>
    <w:rsid w:val="00A21FCD"/>
    <w:rsid w:val="00A22648"/>
    <w:rsid w:val="00A2297A"/>
    <w:rsid w:val="00A22AEE"/>
    <w:rsid w:val="00A22BF9"/>
    <w:rsid w:val="00A22FE7"/>
    <w:rsid w:val="00A23819"/>
    <w:rsid w:val="00A23C87"/>
    <w:rsid w:val="00A246BA"/>
    <w:rsid w:val="00A247CF"/>
    <w:rsid w:val="00A24CD5"/>
    <w:rsid w:val="00A2519F"/>
    <w:rsid w:val="00A25AE9"/>
    <w:rsid w:val="00A261A1"/>
    <w:rsid w:val="00A26BA4"/>
    <w:rsid w:val="00A27073"/>
    <w:rsid w:val="00A27408"/>
    <w:rsid w:val="00A27C90"/>
    <w:rsid w:val="00A30329"/>
    <w:rsid w:val="00A30FF5"/>
    <w:rsid w:val="00A31322"/>
    <w:rsid w:val="00A31694"/>
    <w:rsid w:val="00A317C1"/>
    <w:rsid w:val="00A3213D"/>
    <w:rsid w:val="00A32283"/>
    <w:rsid w:val="00A328C3"/>
    <w:rsid w:val="00A32A5A"/>
    <w:rsid w:val="00A32DA5"/>
    <w:rsid w:val="00A32EA8"/>
    <w:rsid w:val="00A32F88"/>
    <w:rsid w:val="00A34BC9"/>
    <w:rsid w:val="00A34D9D"/>
    <w:rsid w:val="00A35285"/>
    <w:rsid w:val="00A35ABA"/>
    <w:rsid w:val="00A35C8C"/>
    <w:rsid w:val="00A36111"/>
    <w:rsid w:val="00A36DA6"/>
    <w:rsid w:val="00A36EB4"/>
    <w:rsid w:val="00A37091"/>
    <w:rsid w:val="00A37431"/>
    <w:rsid w:val="00A37CFF"/>
    <w:rsid w:val="00A40747"/>
    <w:rsid w:val="00A40761"/>
    <w:rsid w:val="00A408EA"/>
    <w:rsid w:val="00A40CFA"/>
    <w:rsid w:val="00A40E73"/>
    <w:rsid w:val="00A41350"/>
    <w:rsid w:val="00A42A70"/>
    <w:rsid w:val="00A42FC9"/>
    <w:rsid w:val="00A42FED"/>
    <w:rsid w:val="00A43048"/>
    <w:rsid w:val="00A439B7"/>
    <w:rsid w:val="00A44757"/>
    <w:rsid w:val="00A4476F"/>
    <w:rsid w:val="00A44933"/>
    <w:rsid w:val="00A44DC0"/>
    <w:rsid w:val="00A450B7"/>
    <w:rsid w:val="00A45274"/>
    <w:rsid w:val="00A45AD0"/>
    <w:rsid w:val="00A46902"/>
    <w:rsid w:val="00A46BA2"/>
    <w:rsid w:val="00A470B1"/>
    <w:rsid w:val="00A47E76"/>
    <w:rsid w:val="00A50C62"/>
    <w:rsid w:val="00A50E8B"/>
    <w:rsid w:val="00A511C8"/>
    <w:rsid w:val="00A51B65"/>
    <w:rsid w:val="00A52CAF"/>
    <w:rsid w:val="00A52FC8"/>
    <w:rsid w:val="00A5354B"/>
    <w:rsid w:val="00A535E6"/>
    <w:rsid w:val="00A54319"/>
    <w:rsid w:val="00A54449"/>
    <w:rsid w:val="00A55058"/>
    <w:rsid w:val="00A552CB"/>
    <w:rsid w:val="00A553FD"/>
    <w:rsid w:val="00A5569C"/>
    <w:rsid w:val="00A556E9"/>
    <w:rsid w:val="00A559E3"/>
    <w:rsid w:val="00A566D0"/>
    <w:rsid w:val="00A57C42"/>
    <w:rsid w:val="00A60A50"/>
    <w:rsid w:val="00A60A8D"/>
    <w:rsid w:val="00A619AD"/>
    <w:rsid w:val="00A61CB6"/>
    <w:rsid w:val="00A62651"/>
    <w:rsid w:val="00A62BE9"/>
    <w:rsid w:val="00A62EF0"/>
    <w:rsid w:val="00A6339D"/>
    <w:rsid w:val="00A63CE1"/>
    <w:rsid w:val="00A63F9A"/>
    <w:rsid w:val="00A65463"/>
    <w:rsid w:val="00A65CC9"/>
    <w:rsid w:val="00A66288"/>
    <w:rsid w:val="00A67959"/>
    <w:rsid w:val="00A70CBF"/>
    <w:rsid w:val="00A712D2"/>
    <w:rsid w:val="00A72435"/>
    <w:rsid w:val="00A725E3"/>
    <w:rsid w:val="00A728D7"/>
    <w:rsid w:val="00A729D2"/>
    <w:rsid w:val="00A73A1C"/>
    <w:rsid w:val="00A73B56"/>
    <w:rsid w:val="00A74609"/>
    <w:rsid w:val="00A74655"/>
    <w:rsid w:val="00A74B26"/>
    <w:rsid w:val="00A74FFE"/>
    <w:rsid w:val="00A7536B"/>
    <w:rsid w:val="00A7571B"/>
    <w:rsid w:val="00A759F5"/>
    <w:rsid w:val="00A760C0"/>
    <w:rsid w:val="00A77172"/>
    <w:rsid w:val="00A77688"/>
    <w:rsid w:val="00A777B5"/>
    <w:rsid w:val="00A77EF2"/>
    <w:rsid w:val="00A80351"/>
    <w:rsid w:val="00A817C2"/>
    <w:rsid w:val="00A81F4C"/>
    <w:rsid w:val="00A8202F"/>
    <w:rsid w:val="00A82123"/>
    <w:rsid w:val="00A829B3"/>
    <w:rsid w:val="00A82A26"/>
    <w:rsid w:val="00A82BF9"/>
    <w:rsid w:val="00A82EB2"/>
    <w:rsid w:val="00A82F69"/>
    <w:rsid w:val="00A848A3"/>
    <w:rsid w:val="00A85816"/>
    <w:rsid w:val="00A85B9A"/>
    <w:rsid w:val="00A85E40"/>
    <w:rsid w:val="00A866C4"/>
    <w:rsid w:val="00A86FC2"/>
    <w:rsid w:val="00A90331"/>
    <w:rsid w:val="00A9167B"/>
    <w:rsid w:val="00A9255D"/>
    <w:rsid w:val="00A9294C"/>
    <w:rsid w:val="00A92A08"/>
    <w:rsid w:val="00A92CBA"/>
    <w:rsid w:val="00A92F43"/>
    <w:rsid w:val="00A93F0D"/>
    <w:rsid w:val="00A940FB"/>
    <w:rsid w:val="00A9418E"/>
    <w:rsid w:val="00A94388"/>
    <w:rsid w:val="00A94449"/>
    <w:rsid w:val="00A951DA"/>
    <w:rsid w:val="00A95636"/>
    <w:rsid w:val="00A9564B"/>
    <w:rsid w:val="00A9568C"/>
    <w:rsid w:val="00A95FEB"/>
    <w:rsid w:val="00A964D4"/>
    <w:rsid w:val="00A96564"/>
    <w:rsid w:val="00A969DB"/>
    <w:rsid w:val="00A96AD0"/>
    <w:rsid w:val="00A975F5"/>
    <w:rsid w:val="00A979ED"/>
    <w:rsid w:val="00AA0166"/>
    <w:rsid w:val="00AA024E"/>
    <w:rsid w:val="00AA07FA"/>
    <w:rsid w:val="00AA094C"/>
    <w:rsid w:val="00AA0A4B"/>
    <w:rsid w:val="00AA0B12"/>
    <w:rsid w:val="00AA0F10"/>
    <w:rsid w:val="00AA0F1F"/>
    <w:rsid w:val="00AA11BE"/>
    <w:rsid w:val="00AA1E8E"/>
    <w:rsid w:val="00AA28AB"/>
    <w:rsid w:val="00AA2D73"/>
    <w:rsid w:val="00AA2E35"/>
    <w:rsid w:val="00AA44A8"/>
    <w:rsid w:val="00AA460A"/>
    <w:rsid w:val="00AA48FA"/>
    <w:rsid w:val="00AA4914"/>
    <w:rsid w:val="00AA4BAC"/>
    <w:rsid w:val="00AA53F4"/>
    <w:rsid w:val="00AA59EF"/>
    <w:rsid w:val="00AA606E"/>
    <w:rsid w:val="00AA6C87"/>
    <w:rsid w:val="00AA7019"/>
    <w:rsid w:val="00AA733F"/>
    <w:rsid w:val="00AB0257"/>
    <w:rsid w:val="00AB1592"/>
    <w:rsid w:val="00AB1D58"/>
    <w:rsid w:val="00AB293C"/>
    <w:rsid w:val="00AB3D78"/>
    <w:rsid w:val="00AB41CA"/>
    <w:rsid w:val="00AB41DD"/>
    <w:rsid w:val="00AB4399"/>
    <w:rsid w:val="00AB4527"/>
    <w:rsid w:val="00AB47F2"/>
    <w:rsid w:val="00AB4FF0"/>
    <w:rsid w:val="00AB5420"/>
    <w:rsid w:val="00AB5514"/>
    <w:rsid w:val="00AB5E83"/>
    <w:rsid w:val="00AB636F"/>
    <w:rsid w:val="00AB67D7"/>
    <w:rsid w:val="00AB6D53"/>
    <w:rsid w:val="00AB6E47"/>
    <w:rsid w:val="00AB71D5"/>
    <w:rsid w:val="00AB7C25"/>
    <w:rsid w:val="00AB7D9C"/>
    <w:rsid w:val="00AC0A8F"/>
    <w:rsid w:val="00AC11DC"/>
    <w:rsid w:val="00AC17DF"/>
    <w:rsid w:val="00AC1A8C"/>
    <w:rsid w:val="00AC259D"/>
    <w:rsid w:val="00AC26DF"/>
    <w:rsid w:val="00AC2F8E"/>
    <w:rsid w:val="00AC35F6"/>
    <w:rsid w:val="00AC370A"/>
    <w:rsid w:val="00AC404B"/>
    <w:rsid w:val="00AC42AB"/>
    <w:rsid w:val="00AC4C36"/>
    <w:rsid w:val="00AC5242"/>
    <w:rsid w:val="00AC601C"/>
    <w:rsid w:val="00AC71E2"/>
    <w:rsid w:val="00AC7661"/>
    <w:rsid w:val="00AC7C71"/>
    <w:rsid w:val="00AC7D47"/>
    <w:rsid w:val="00AD0205"/>
    <w:rsid w:val="00AD11A8"/>
    <w:rsid w:val="00AD11E2"/>
    <w:rsid w:val="00AD12F5"/>
    <w:rsid w:val="00AD1B90"/>
    <w:rsid w:val="00AD2098"/>
    <w:rsid w:val="00AD22D4"/>
    <w:rsid w:val="00AD290F"/>
    <w:rsid w:val="00AD2A6F"/>
    <w:rsid w:val="00AD2B25"/>
    <w:rsid w:val="00AD2D24"/>
    <w:rsid w:val="00AD314A"/>
    <w:rsid w:val="00AD32A4"/>
    <w:rsid w:val="00AD336A"/>
    <w:rsid w:val="00AD3966"/>
    <w:rsid w:val="00AD479B"/>
    <w:rsid w:val="00AD4843"/>
    <w:rsid w:val="00AD4D23"/>
    <w:rsid w:val="00AD509D"/>
    <w:rsid w:val="00AD52B0"/>
    <w:rsid w:val="00AD5491"/>
    <w:rsid w:val="00AD5FFF"/>
    <w:rsid w:val="00AD64B9"/>
    <w:rsid w:val="00AD6911"/>
    <w:rsid w:val="00AD6A47"/>
    <w:rsid w:val="00AD6E65"/>
    <w:rsid w:val="00AD70EB"/>
    <w:rsid w:val="00AD72B1"/>
    <w:rsid w:val="00AD7409"/>
    <w:rsid w:val="00AD7B69"/>
    <w:rsid w:val="00AD7F69"/>
    <w:rsid w:val="00AE0480"/>
    <w:rsid w:val="00AE08E6"/>
    <w:rsid w:val="00AE0EBC"/>
    <w:rsid w:val="00AE203E"/>
    <w:rsid w:val="00AE266C"/>
    <w:rsid w:val="00AE295C"/>
    <w:rsid w:val="00AE2CE7"/>
    <w:rsid w:val="00AE343B"/>
    <w:rsid w:val="00AE367A"/>
    <w:rsid w:val="00AE3E57"/>
    <w:rsid w:val="00AE4217"/>
    <w:rsid w:val="00AE4A78"/>
    <w:rsid w:val="00AE4AAE"/>
    <w:rsid w:val="00AE7003"/>
    <w:rsid w:val="00AE743D"/>
    <w:rsid w:val="00AE75CC"/>
    <w:rsid w:val="00AF00BA"/>
    <w:rsid w:val="00AF04C8"/>
    <w:rsid w:val="00AF0A52"/>
    <w:rsid w:val="00AF1A18"/>
    <w:rsid w:val="00AF2109"/>
    <w:rsid w:val="00AF2B8C"/>
    <w:rsid w:val="00AF2C27"/>
    <w:rsid w:val="00AF4091"/>
    <w:rsid w:val="00AF42DF"/>
    <w:rsid w:val="00AF4BC1"/>
    <w:rsid w:val="00AF6D60"/>
    <w:rsid w:val="00AF6DC5"/>
    <w:rsid w:val="00AF70E0"/>
    <w:rsid w:val="00AF7487"/>
    <w:rsid w:val="00AF7521"/>
    <w:rsid w:val="00AF7DB8"/>
    <w:rsid w:val="00B0059D"/>
    <w:rsid w:val="00B01BB6"/>
    <w:rsid w:val="00B02000"/>
    <w:rsid w:val="00B0287A"/>
    <w:rsid w:val="00B02975"/>
    <w:rsid w:val="00B02DC8"/>
    <w:rsid w:val="00B050D7"/>
    <w:rsid w:val="00B063F2"/>
    <w:rsid w:val="00B06F9F"/>
    <w:rsid w:val="00B07161"/>
    <w:rsid w:val="00B07408"/>
    <w:rsid w:val="00B076EE"/>
    <w:rsid w:val="00B07AAF"/>
    <w:rsid w:val="00B1078E"/>
    <w:rsid w:val="00B11493"/>
    <w:rsid w:val="00B11CAB"/>
    <w:rsid w:val="00B1244D"/>
    <w:rsid w:val="00B12F46"/>
    <w:rsid w:val="00B12FC5"/>
    <w:rsid w:val="00B13913"/>
    <w:rsid w:val="00B14968"/>
    <w:rsid w:val="00B14E65"/>
    <w:rsid w:val="00B14F9C"/>
    <w:rsid w:val="00B155A0"/>
    <w:rsid w:val="00B15887"/>
    <w:rsid w:val="00B15D6F"/>
    <w:rsid w:val="00B15EEB"/>
    <w:rsid w:val="00B161CD"/>
    <w:rsid w:val="00B16EAF"/>
    <w:rsid w:val="00B175FE"/>
    <w:rsid w:val="00B1761B"/>
    <w:rsid w:val="00B1769C"/>
    <w:rsid w:val="00B17E1F"/>
    <w:rsid w:val="00B20430"/>
    <w:rsid w:val="00B208D5"/>
    <w:rsid w:val="00B20ACC"/>
    <w:rsid w:val="00B213F7"/>
    <w:rsid w:val="00B214BD"/>
    <w:rsid w:val="00B21784"/>
    <w:rsid w:val="00B217C0"/>
    <w:rsid w:val="00B22046"/>
    <w:rsid w:val="00B2433F"/>
    <w:rsid w:val="00B24537"/>
    <w:rsid w:val="00B2508E"/>
    <w:rsid w:val="00B250D4"/>
    <w:rsid w:val="00B25985"/>
    <w:rsid w:val="00B26DB8"/>
    <w:rsid w:val="00B26F3C"/>
    <w:rsid w:val="00B27463"/>
    <w:rsid w:val="00B276B2"/>
    <w:rsid w:val="00B27ABB"/>
    <w:rsid w:val="00B27C41"/>
    <w:rsid w:val="00B27DC2"/>
    <w:rsid w:val="00B3016A"/>
    <w:rsid w:val="00B30362"/>
    <w:rsid w:val="00B30A96"/>
    <w:rsid w:val="00B312D9"/>
    <w:rsid w:val="00B31799"/>
    <w:rsid w:val="00B31E5D"/>
    <w:rsid w:val="00B324F2"/>
    <w:rsid w:val="00B32BC6"/>
    <w:rsid w:val="00B33515"/>
    <w:rsid w:val="00B33C28"/>
    <w:rsid w:val="00B34248"/>
    <w:rsid w:val="00B34ADA"/>
    <w:rsid w:val="00B35254"/>
    <w:rsid w:val="00B35A6E"/>
    <w:rsid w:val="00B35D41"/>
    <w:rsid w:val="00B360EE"/>
    <w:rsid w:val="00B36A9A"/>
    <w:rsid w:val="00B36B11"/>
    <w:rsid w:val="00B37217"/>
    <w:rsid w:val="00B373A9"/>
    <w:rsid w:val="00B373C4"/>
    <w:rsid w:val="00B378E1"/>
    <w:rsid w:val="00B401CB"/>
    <w:rsid w:val="00B40539"/>
    <w:rsid w:val="00B40A38"/>
    <w:rsid w:val="00B40B11"/>
    <w:rsid w:val="00B40CAA"/>
    <w:rsid w:val="00B413DE"/>
    <w:rsid w:val="00B41893"/>
    <w:rsid w:val="00B42050"/>
    <w:rsid w:val="00B4206D"/>
    <w:rsid w:val="00B430B1"/>
    <w:rsid w:val="00B43432"/>
    <w:rsid w:val="00B4393B"/>
    <w:rsid w:val="00B45585"/>
    <w:rsid w:val="00B45B89"/>
    <w:rsid w:val="00B46068"/>
    <w:rsid w:val="00B46421"/>
    <w:rsid w:val="00B467D7"/>
    <w:rsid w:val="00B47412"/>
    <w:rsid w:val="00B47987"/>
    <w:rsid w:val="00B50406"/>
    <w:rsid w:val="00B5131C"/>
    <w:rsid w:val="00B51962"/>
    <w:rsid w:val="00B5244D"/>
    <w:rsid w:val="00B52C3B"/>
    <w:rsid w:val="00B53244"/>
    <w:rsid w:val="00B538CC"/>
    <w:rsid w:val="00B53D01"/>
    <w:rsid w:val="00B54028"/>
    <w:rsid w:val="00B55344"/>
    <w:rsid w:val="00B5666B"/>
    <w:rsid w:val="00B56994"/>
    <w:rsid w:val="00B56CC2"/>
    <w:rsid w:val="00B57947"/>
    <w:rsid w:val="00B57BA3"/>
    <w:rsid w:val="00B60957"/>
    <w:rsid w:val="00B61111"/>
    <w:rsid w:val="00B6289C"/>
    <w:rsid w:val="00B632B0"/>
    <w:rsid w:val="00B63EF2"/>
    <w:rsid w:val="00B6406A"/>
    <w:rsid w:val="00B642CA"/>
    <w:rsid w:val="00B64CE0"/>
    <w:rsid w:val="00B65837"/>
    <w:rsid w:val="00B65FAD"/>
    <w:rsid w:val="00B66273"/>
    <w:rsid w:val="00B66335"/>
    <w:rsid w:val="00B664E8"/>
    <w:rsid w:val="00B6745D"/>
    <w:rsid w:val="00B67673"/>
    <w:rsid w:val="00B713FC"/>
    <w:rsid w:val="00B71737"/>
    <w:rsid w:val="00B718B9"/>
    <w:rsid w:val="00B71B35"/>
    <w:rsid w:val="00B72101"/>
    <w:rsid w:val="00B7277F"/>
    <w:rsid w:val="00B73526"/>
    <w:rsid w:val="00B73B6C"/>
    <w:rsid w:val="00B73CDA"/>
    <w:rsid w:val="00B74D60"/>
    <w:rsid w:val="00B74D7E"/>
    <w:rsid w:val="00B75CF6"/>
    <w:rsid w:val="00B75E84"/>
    <w:rsid w:val="00B75E9D"/>
    <w:rsid w:val="00B76042"/>
    <w:rsid w:val="00B76D5D"/>
    <w:rsid w:val="00B773FD"/>
    <w:rsid w:val="00B7799F"/>
    <w:rsid w:val="00B80471"/>
    <w:rsid w:val="00B80A9E"/>
    <w:rsid w:val="00B80AC5"/>
    <w:rsid w:val="00B80E3B"/>
    <w:rsid w:val="00B815A8"/>
    <w:rsid w:val="00B81B29"/>
    <w:rsid w:val="00B81FCB"/>
    <w:rsid w:val="00B83496"/>
    <w:rsid w:val="00B83744"/>
    <w:rsid w:val="00B837CE"/>
    <w:rsid w:val="00B837DF"/>
    <w:rsid w:val="00B84235"/>
    <w:rsid w:val="00B845B3"/>
    <w:rsid w:val="00B851FA"/>
    <w:rsid w:val="00B8523B"/>
    <w:rsid w:val="00B85772"/>
    <w:rsid w:val="00B85B58"/>
    <w:rsid w:val="00B85CAD"/>
    <w:rsid w:val="00B8668A"/>
    <w:rsid w:val="00B8703C"/>
    <w:rsid w:val="00B87297"/>
    <w:rsid w:val="00B8731B"/>
    <w:rsid w:val="00B9001C"/>
    <w:rsid w:val="00B9185A"/>
    <w:rsid w:val="00B92E0A"/>
    <w:rsid w:val="00B93058"/>
    <w:rsid w:val="00B934B7"/>
    <w:rsid w:val="00B9377D"/>
    <w:rsid w:val="00B93BE1"/>
    <w:rsid w:val="00B93C2F"/>
    <w:rsid w:val="00B9465D"/>
    <w:rsid w:val="00B94E7F"/>
    <w:rsid w:val="00B954F3"/>
    <w:rsid w:val="00B958AA"/>
    <w:rsid w:val="00B95DF3"/>
    <w:rsid w:val="00B96CDA"/>
    <w:rsid w:val="00B970B7"/>
    <w:rsid w:val="00B9792A"/>
    <w:rsid w:val="00BA00A0"/>
    <w:rsid w:val="00BA062A"/>
    <w:rsid w:val="00BA0A92"/>
    <w:rsid w:val="00BA12B0"/>
    <w:rsid w:val="00BA1778"/>
    <w:rsid w:val="00BA1E88"/>
    <w:rsid w:val="00BA218D"/>
    <w:rsid w:val="00BA2488"/>
    <w:rsid w:val="00BA3D39"/>
    <w:rsid w:val="00BA3D3E"/>
    <w:rsid w:val="00BA419E"/>
    <w:rsid w:val="00BA422F"/>
    <w:rsid w:val="00BA427F"/>
    <w:rsid w:val="00BA453F"/>
    <w:rsid w:val="00BA69C4"/>
    <w:rsid w:val="00BA6B98"/>
    <w:rsid w:val="00BA7555"/>
    <w:rsid w:val="00BA7DF9"/>
    <w:rsid w:val="00BB139D"/>
    <w:rsid w:val="00BB1820"/>
    <w:rsid w:val="00BB1BAB"/>
    <w:rsid w:val="00BB20C2"/>
    <w:rsid w:val="00BB2BB8"/>
    <w:rsid w:val="00BB304A"/>
    <w:rsid w:val="00BB36AE"/>
    <w:rsid w:val="00BB3D83"/>
    <w:rsid w:val="00BB3EFD"/>
    <w:rsid w:val="00BB43ED"/>
    <w:rsid w:val="00BB45F9"/>
    <w:rsid w:val="00BB4656"/>
    <w:rsid w:val="00BB49A9"/>
    <w:rsid w:val="00BB5114"/>
    <w:rsid w:val="00BB5352"/>
    <w:rsid w:val="00BB658C"/>
    <w:rsid w:val="00BB6AEF"/>
    <w:rsid w:val="00BB6E60"/>
    <w:rsid w:val="00BB726C"/>
    <w:rsid w:val="00BB7418"/>
    <w:rsid w:val="00BB74CB"/>
    <w:rsid w:val="00BC1567"/>
    <w:rsid w:val="00BC1C90"/>
    <w:rsid w:val="00BC26FA"/>
    <w:rsid w:val="00BC2D45"/>
    <w:rsid w:val="00BC33E7"/>
    <w:rsid w:val="00BC3727"/>
    <w:rsid w:val="00BC3933"/>
    <w:rsid w:val="00BC3B29"/>
    <w:rsid w:val="00BC4683"/>
    <w:rsid w:val="00BC505F"/>
    <w:rsid w:val="00BC52E0"/>
    <w:rsid w:val="00BC5FF6"/>
    <w:rsid w:val="00BD0A47"/>
    <w:rsid w:val="00BD0E77"/>
    <w:rsid w:val="00BD1340"/>
    <w:rsid w:val="00BD1C4A"/>
    <w:rsid w:val="00BD1CAA"/>
    <w:rsid w:val="00BD2006"/>
    <w:rsid w:val="00BD21B3"/>
    <w:rsid w:val="00BD2208"/>
    <w:rsid w:val="00BD288E"/>
    <w:rsid w:val="00BD2DB4"/>
    <w:rsid w:val="00BD34D8"/>
    <w:rsid w:val="00BD35BE"/>
    <w:rsid w:val="00BD3664"/>
    <w:rsid w:val="00BD3953"/>
    <w:rsid w:val="00BD5146"/>
    <w:rsid w:val="00BD649F"/>
    <w:rsid w:val="00BD6B86"/>
    <w:rsid w:val="00BD7166"/>
    <w:rsid w:val="00BD7B03"/>
    <w:rsid w:val="00BE0483"/>
    <w:rsid w:val="00BE0CB2"/>
    <w:rsid w:val="00BE1493"/>
    <w:rsid w:val="00BE14DB"/>
    <w:rsid w:val="00BE1EC5"/>
    <w:rsid w:val="00BE2BFF"/>
    <w:rsid w:val="00BE350D"/>
    <w:rsid w:val="00BE3CA2"/>
    <w:rsid w:val="00BE3F89"/>
    <w:rsid w:val="00BE471D"/>
    <w:rsid w:val="00BE5B01"/>
    <w:rsid w:val="00BE62DD"/>
    <w:rsid w:val="00BE64EC"/>
    <w:rsid w:val="00BE657B"/>
    <w:rsid w:val="00BE679E"/>
    <w:rsid w:val="00BE67D3"/>
    <w:rsid w:val="00BE784F"/>
    <w:rsid w:val="00BF0659"/>
    <w:rsid w:val="00BF1172"/>
    <w:rsid w:val="00BF11A7"/>
    <w:rsid w:val="00BF11E9"/>
    <w:rsid w:val="00BF1821"/>
    <w:rsid w:val="00BF1D83"/>
    <w:rsid w:val="00BF2022"/>
    <w:rsid w:val="00BF258E"/>
    <w:rsid w:val="00BF3001"/>
    <w:rsid w:val="00BF356D"/>
    <w:rsid w:val="00BF3E6B"/>
    <w:rsid w:val="00BF4473"/>
    <w:rsid w:val="00BF459A"/>
    <w:rsid w:val="00BF4D14"/>
    <w:rsid w:val="00BF56E2"/>
    <w:rsid w:val="00BF68CF"/>
    <w:rsid w:val="00BF6984"/>
    <w:rsid w:val="00BF79CB"/>
    <w:rsid w:val="00C00882"/>
    <w:rsid w:val="00C00C4A"/>
    <w:rsid w:val="00C00E70"/>
    <w:rsid w:val="00C020B7"/>
    <w:rsid w:val="00C02B8C"/>
    <w:rsid w:val="00C031BE"/>
    <w:rsid w:val="00C03566"/>
    <w:rsid w:val="00C037E5"/>
    <w:rsid w:val="00C0397E"/>
    <w:rsid w:val="00C03E61"/>
    <w:rsid w:val="00C043A8"/>
    <w:rsid w:val="00C04477"/>
    <w:rsid w:val="00C050C9"/>
    <w:rsid w:val="00C05CA8"/>
    <w:rsid w:val="00C05F5B"/>
    <w:rsid w:val="00C062C0"/>
    <w:rsid w:val="00C062EF"/>
    <w:rsid w:val="00C0709E"/>
    <w:rsid w:val="00C07B5A"/>
    <w:rsid w:val="00C07E83"/>
    <w:rsid w:val="00C100A9"/>
    <w:rsid w:val="00C109E4"/>
    <w:rsid w:val="00C11437"/>
    <w:rsid w:val="00C12027"/>
    <w:rsid w:val="00C12113"/>
    <w:rsid w:val="00C12900"/>
    <w:rsid w:val="00C132CD"/>
    <w:rsid w:val="00C136BD"/>
    <w:rsid w:val="00C13A09"/>
    <w:rsid w:val="00C14926"/>
    <w:rsid w:val="00C14B04"/>
    <w:rsid w:val="00C14B4A"/>
    <w:rsid w:val="00C14B86"/>
    <w:rsid w:val="00C14C16"/>
    <w:rsid w:val="00C159EC"/>
    <w:rsid w:val="00C15D37"/>
    <w:rsid w:val="00C15E5C"/>
    <w:rsid w:val="00C16322"/>
    <w:rsid w:val="00C171A1"/>
    <w:rsid w:val="00C17216"/>
    <w:rsid w:val="00C17376"/>
    <w:rsid w:val="00C174C9"/>
    <w:rsid w:val="00C17A27"/>
    <w:rsid w:val="00C17D3A"/>
    <w:rsid w:val="00C17E00"/>
    <w:rsid w:val="00C209CD"/>
    <w:rsid w:val="00C20A05"/>
    <w:rsid w:val="00C211F2"/>
    <w:rsid w:val="00C220EE"/>
    <w:rsid w:val="00C2217B"/>
    <w:rsid w:val="00C2263A"/>
    <w:rsid w:val="00C227F8"/>
    <w:rsid w:val="00C22E8F"/>
    <w:rsid w:val="00C2365B"/>
    <w:rsid w:val="00C24321"/>
    <w:rsid w:val="00C24708"/>
    <w:rsid w:val="00C2493D"/>
    <w:rsid w:val="00C2626B"/>
    <w:rsid w:val="00C26921"/>
    <w:rsid w:val="00C26CF9"/>
    <w:rsid w:val="00C26F4E"/>
    <w:rsid w:val="00C27F51"/>
    <w:rsid w:val="00C31C80"/>
    <w:rsid w:val="00C32A1D"/>
    <w:rsid w:val="00C33C5B"/>
    <w:rsid w:val="00C33CBA"/>
    <w:rsid w:val="00C33DAA"/>
    <w:rsid w:val="00C3412B"/>
    <w:rsid w:val="00C3464A"/>
    <w:rsid w:val="00C347CD"/>
    <w:rsid w:val="00C3577A"/>
    <w:rsid w:val="00C36763"/>
    <w:rsid w:val="00C36D32"/>
    <w:rsid w:val="00C36E57"/>
    <w:rsid w:val="00C372F7"/>
    <w:rsid w:val="00C40514"/>
    <w:rsid w:val="00C40712"/>
    <w:rsid w:val="00C40719"/>
    <w:rsid w:val="00C41043"/>
    <w:rsid w:val="00C41DE1"/>
    <w:rsid w:val="00C421E5"/>
    <w:rsid w:val="00C430C4"/>
    <w:rsid w:val="00C4331E"/>
    <w:rsid w:val="00C434EC"/>
    <w:rsid w:val="00C440E7"/>
    <w:rsid w:val="00C451F2"/>
    <w:rsid w:val="00C454AB"/>
    <w:rsid w:val="00C455FE"/>
    <w:rsid w:val="00C45AB6"/>
    <w:rsid w:val="00C45F64"/>
    <w:rsid w:val="00C46884"/>
    <w:rsid w:val="00C47253"/>
    <w:rsid w:val="00C47A9E"/>
    <w:rsid w:val="00C50A3B"/>
    <w:rsid w:val="00C50BF8"/>
    <w:rsid w:val="00C5127A"/>
    <w:rsid w:val="00C51BAC"/>
    <w:rsid w:val="00C51D55"/>
    <w:rsid w:val="00C52E1C"/>
    <w:rsid w:val="00C541E0"/>
    <w:rsid w:val="00C56361"/>
    <w:rsid w:val="00C570E5"/>
    <w:rsid w:val="00C60383"/>
    <w:rsid w:val="00C609C7"/>
    <w:rsid w:val="00C6118C"/>
    <w:rsid w:val="00C618ED"/>
    <w:rsid w:val="00C61B7A"/>
    <w:rsid w:val="00C623C7"/>
    <w:rsid w:val="00C62582"/>
    <w:rsid w:val="00C633D2"/>
    <w:rsid w:val="00C63730"/>
    <w:rsid w:val="00C63857"/>
    <w:rsid w:val="00C63B37"/>
    <w:rsid w:val="00C64033"/>
    <w:rsid w:val="00C659D1"/>
    <w:rsid w:val="00C659E1"/>
    <w:rsid w:val="00C669E8"/>
    <w:rsid w:val="00C66C5E"/>
    <w:rsid w:val="00C70112"/>
    <w:rsid w:val="00C70A35"/>
    <w:rsid w:val="00C713E5"/>
    <w:rsid w:val="00C7181D"/>
    <w:rsid w:val="00C723F7"/>
    <w:rsid w:val="00C724C2"/>
    <w:rsid w:val="00C724CA"/>
    <w:rsid w:val="00C725C3"/>
    <w:rsid w:val="00C72851"/>
    <w:rsid w:val="00C72C87"/>
    <w:rsid w:val="00C72FA7"/>
    <w:rsid w:val="00C733A4"/>
    <w:rsid w:val="00C73858"/>
    <w:rsid w:val="00C74239"/>
    <w:rsid w:val="00C75C63"/>
    <w:rsid w:val="00C75F70"/>
    <w:rsid w:val="00C765FB"/>
    <w:rsid w:val="00C76AF4"/>
    <w:rsid w:val="00C76B59"/>
    <w:rsid w:val="00C76F6A"/>
    <w:rsid w:val="00C7715D"/>
    <w:rsid w:val="00C7738B"/>
    <w:rsid w:val="00C77508"/>
    <w:rsid w:val="00C804E8"/>
    <w:rsid w:val="00C80588"/>
    <w:rsid w:val="00C80968"/>
    <w:rsid w:val="00C81175"/>
    <w:rsid w:val="00C8148E"/>
    <w:rsid w:val="00C814DF"/>
    <w:rsid w:val="00C81529"/>
    <w:rsid w:val="00C816FF"/>
    <w:rsid w:val="00C83ECA"/>
    <w:rsid w:val="00C85AAA"/>
    <w:rsid w:val="00C86221"/>
    <w:rsid w:val="00C86601"/>
    <w:rsid w:val="00C86F90"/>
    <w:rsid w:val="00C870C0"/>
    <w:rsid w:val="00C87FA4"/>
    <w:rsid w:val="00C9077A"/>
    <w:rsid w:val="00C908F5"/>
    <w:rsid w:val="00C90DC1"/>
    <w:rsid w:val="00C9103B"/>
    <w:rsid w:val="00C91A79"/>
    <w:rsid w:val="00C91D13"/>
    <w:rsid w:val="00C9216B"/>
    <w:rsid w:val="00C92C85"/>
    <w:rsid w:val="00C93060"/>
    <w:rsid w:val="00C939B1"/>
    <w:rsid w:val="00C94122"/>
    <w:rsid w:val="00C944E6"/>
    <w:rsid w:val="00C9484E"/>
    <w:rsid w:val="00C94B71"/>
    <w:rsid w:val="00C94D12"/>
    <w:rsid w:val="00C94E12"/>
    <w:rsid w:val="00C94FDD"/>
    <w:rsid w:val="00C95016"/>
    <w:rsid w:val="00C95580"/>
    <w:rsid w:val="00C95814"/>
    <w:rsid w:val="00C95A70"/>
    <w:rsid w:val="00C95F2A"/>
    <w:rsid w:val="00C9614F"/>
    <w:rsid w:val="00C96B95"/>
    <w:rsid w:val="00C96C88"/>
    <w:rsid w:val="00C970E0"/>
    <w:rsid w:val="00C9714D"/>
    <w:rsid w:val="00C9714F"/>
    <w:rsid w:val="00C9761C"/>
    <w:rsid w:val="00C97900"/>
    <w:rsid w:val="00C979DB"/>
    <w:rsid w:val="00CA052B"/>
    <w:rsid w:val="00CA0589"/>
    <w:rsid w:val="00CA0A15"/>
    <w:rsid w:val="00CA0CD4"/>
    <w:rsid w:val="00CA1127"/>
    <w:rsid w:val="00CA20DE"/>
    <w:rsid w:val="00CA23D4"/>
    <w:rsid w:val="00CA2B01"/>
    <w:rsid w:val="00CA35B9"/>
    <w:rsid w:val="00CA4211"/>
    <w:rsid w:val="00CA4373"/>
    <w:rsid w:val="00CA484D"/>
    <w:rsid w:val="00CA4A29"/>
    <w:rsid w:val="00CA4F49"/>
    <w:rsid w:val="00CA5350"/>
    <w:rsid w:val="00CA5884"/>
    <w:rsid w:val="00CA58F4"/>
    <w:rsid w:val="00CA5A6F"/>
    <w:rsid w:val="00CA5E0E"/>
    <w:rsid w:val="00CA5E2A"/>
    <w:rsid w:val="00CA6072"/>
    <w:rsid w:val="00CA720F"/>
    <w:rsid w:val="00CA7ADB"/>
    <w:rsid w:val="00CB015D"/>
    <w:rsid w:val="00CB04CF"/>
    <w:rsid w:val="00CB092A"/>
    <w:rsid w:val="00CB1197"/>
    <w:rsid w:val="00CB16B3"/>
    <w:rsid w:val="00CB1B76"/>
    <w:rsid w:val="00CB246E"/>
    <w:rsid w:val="00CB3964"/>
    <w:rsid w:val="00CB3A3B"/>
    <w:rsid w:val="00CB3AF0"/>
    <w:rsid w:val="00CB3BEF"/>
    <w:rsid w:val="00CB49CC"/>
    <w:rsid w:val="00CB4AF9"/>
    <w:rsid w:val="00CB4BFE"/>
    <w:rsid w:val="00CB5398"/>
    <w:rsid w:val="00CB6274"/>
    <w:rsid w:val="00CB6626"/>
    <w:rsid w:val="00CB68E0"/>
    <w:rsid w:val="00CB6BDD"/>
    <w:rsid w:val="00CB724B"/>
    <w:rsid w:val="00CC04A9"/>
    <w:rsid w:val="00CC12F0"/>
    <w:rsid w:val="00CC150B"/>
    <w:rsid w:val="00CC158B"/>
    <w:rsid w:val="00CC22D6"/>
    <w:rsid w:val="00CC3114"/>
    <w:rsid w:val="00CC4018"/>
    <w:rsid w:val="00CC4A48"/>
    <w:rsid w:val="00CC4AF1"/>
    <w:rsid w:val="00CC56FA"/>
    <w:rsid w:val="00CC5A89"/>
    <w:rsid w:val="00CC5BE5"/>
    <w:rsid w:val="00CC637A"/>
    <w:rsid w:val="00CC63B6"/>
    <w:rsid w:val="00CC6F88"/>
    <w:rsid w:val="00CC7BD3"/>
    <w:rsid w:val="00CC7C61"/>
    <w:rsid w:val="00CD08BD"/>
    <w:rsid w:val="00CD191A"/>
    <w:rsid w:val="00CD19C6"/>
    <w:rsid w:val="00CD2884"/>
    <w:rsid w:val="00CD308D"/>
    <w:rsid w:val="00CD424B"/>
    <w:rsid w:val="00CD4A56"/>
    <w:rsid w:val="00CD55F6"/>
    <w:rsid w:val="00CD5876"/>
    <w:rsid w:val="00CD600D"/>
    <w:rsid w:val="00CD670A"/>
    <w:rsid w:val="00CD6B6B"/>
    <w:rsid w:val="00CD75BD"/>
    <w:rsid w:val="00CE0475"/>
    <w:rsid w:val="00CE0899"/>
    <w:rsid w:val="00CE0CFE"/>
    <w:rsid w:val="00CE0FC1"/>
    <w:rsid w:val="00CE0FCC"/>
    <w:rsid w:val="00CE13CD"/>
    <w:rsid w:val="00CE1668"/>
    <w:rsid w:val="00CE2E22"/>
    <w:rsid w:val="00CE3CA2"/>
    <w:rsid w:val="00CE3DAA"/>
    <w:rsid w:val="00CE3F06"/>
    <w:rsid w:val="00CE3FBD"/>
    <w:rsid w:val="00CE44E6"/>
    <w:rsid w:val="00CE44F7"/>
    <w:rsid w:val="00CE4685"/>
    <w:rsid w:val="00CE4C26"/>
    <w:rsid w:val="00CE4F45"/>
    <w:rsid w:val="00CE50B1"/>
    <w:rsid w:val="00CE5727"/>
    <w:rsid w:val="00CE66F3"/>
    <w:rsid w:val="00CE6938"/>
    <w:rsid w:val="00CE6953"/>
    <w:rsid w:val="00CE6AB5"/>
    <w:rsid w:val="00CE6EA0"/>
    <w:rsid w:val="00CE713E"/>
    <w:rsid w:val="00CE7A4D"/>
    <w:rsid w:val="00CF053E"/>
    <w:rsid w:val="00CF1534"/>
    <w:rsid w:val="00CF155C"/>
    <w:rsid w:val="00CF1BBB"/>
    <w:rsid w:val="00CF26B3"/>
    <w:rsid w:val="00CF282E"/>
    <w:rsid w:val="00CF2885"/>
    <w:rsid w:val="00CF2EEB"/>
    <w:rsid w:val="00CF3004"/>
    <w:rsid w:val="00CF36A0"/>
    <w:rsid w:val="00CF49B1"/>
    <w:rsid w:val="00CF4C3A"/>
    <w:rsid w:val="00CF619B"/>
    <w:rsid w:val="00CF6F8F"/>
    <w:rsid w:val="00CF7142"/>
    <w:rsid w:val="00CF771F"/>
    <w:rsid w:val="00D00BF3"/>
    <w:rsid w:val="00D01ABC"/>
    <w:rsid w:val="00D024AB"/>
    <w:rsid w:val="00D03675"/>
    <w:rsid w:val="00D0374C"/>
    <w:rsid w:val="00D03918"/>
    <w:rsid w:val="00D03C19"/>
    <w:rsid w:val="00D043C2"/>
    <w:rsid w:val="00D04593"/>
    <w:rsid w:val="00D05287"/>
    <w:rsid w:val="00D0661E"/>
    <w:rsid w:val="00D06BBB"/>
    <w:rsid w:val="00D07177"/>
    <w:rsid w:val="00D0739E"/>
    <w:rsid w:val="00D079CE"/>
    <w:rsid w:val="00D1170E"/>
    <w:rsid w:val="00D1195F"/>
    <w:rsid w:val="00D11AF6"/>
    <w:rsid w:val="00D11D0F"/>
    <w:rsid w:val="00D122FB"/>
    <w:rsid w:val="00D1230F"/>
    <w:rsid w:val="00D12A50"/>
    <w:rsid w:val="00D12ACF"/>
    <w:rsid w:val="00D12BCA"/>
    <w:rsid w:val="00D12DBD"/>
    <w:rsid w:val="00D13C8A"/>
    <w:rsid w:val="00D13F88"/>
    <w:rsid w:val="00D145DF"/>
    <w:rsid w:val="00D1479A"/>
    <w:rsid w:val="00D15735"/>
    <w:rsid w:val="00D1608D"/>
    <w:rsid w:val="00D1729D"/>
    <w:rsid w:val="00D17664"/>
    <w:rsid w:val="00D179F5"/>
    <w:rsid w:val="00D17A73"/>
    <w:rsid w:val="00D2077A"/>
    <w:rsid w:val="00D208A0"/>
    <w:rsid w:val="00D209E6"/>
    <w:rsid w:val="00D20E26"/>
    <w:rsid w:val="00D21304"/>
    <w:rsid w:val="00D2219E"/>
    <w:rsid w:val="00D22223"/>
    <w:rsid w:val="00D2245D"/>
    <w:rsid w:val="00D22905"/>
    <w:rsid w:val="00D229ED"/>
    <w:rsid w:val="00D23D6E"/>
    <w:rsid w:val="00D243CA"/>
    <w:rsid w:val="00D244CA"/>
    <w:rsid w:val="00D24AE0"/>
    <w:rsid w:val="00D24D3D"/>
    <w:rsid w:val="00D25528"/>
    <w:rsid w:val="00D261B2"/>
    <w:rsid w:val="00D273F3"/>
    <w:rsid w:val="00D27762"/>
    <w:rsid w:val="00D30183"/>
    <w:rsid w:val="00D30341"/>
    <w:rsid w:val="00D3071F"/>
    <w:rsid w:val="00D30B40"/>
    <w:rsid w:val="00D315C7"/>
    <w:rsid w:val="00D31649"/>
    <w:rsid w:val="00D31BC7"/>
    <w:rsid w:val="00D32705"/>
    <w:rsid w:val="00D32C8D"/>
    <w:rsid w:val="00D32E30"/>
    <w:rsid w:val="00D332EB"/>
    <w:rsid w:val="00D33956"/>
    <w:rsid w:val="00D339E5"/>
    <w:rsid w:val="00D33AA9"/>
    <w:rsid w:val="00D33C42"/>
    <w:rsid w:val="00D33D55"/>
    <w:rsid w:val="00D33D7F"/>
    <w:rsid w:val="00D3484A"/>
    <w:rsid w:val="00D34A07"/>
    <w:rsid w:val="00D34DB3"/>
    <w:rsid w:val="00D34FCC"/>
    <w:rsid w:val="00D35317"/>
    <w:rsid w:val="00D3541C"/>
    <w:rsid w:val="00D368DE"/>
    <w:rsid w:val="00D40C21"/>
    <w:rsid w:val="00D40D16"/>
    <w:rsid w:val="00D4106F"/>
    <w:rsid w:val="00D41FCC"/>
    <w:rsid w:val="00D429BE"/>
    <w:rsid w:val="00D430AB"/>
    <w:rsid w:val="00D436C5"/>
    <w:rsid w:val="00D44847"/>
    <w:rsid w:val="00D44A3A"/>
    <w:rsid w:val="00D44D24"/>
    <w:rsid w:val="00D44DDA"/>
    <w:rsid w:val="00D457B7"/>
    <w:rsid w:val="00D46922"/>
    <w:rsid w:val="00D4725A"/>
    <w:rsid w:val="00D47759"/>
    <w:rsid w:val="00D50CC2"/>
    <w:rsid w:val="00D51294"/>
    <w:rsid w:val="00D5198B"/>
    <w:rsid w:val="00D51FBE"/>
    <w:rsid w:val="00D5221F"/>
    <w:rsid w:val="00D5229E"/>
    <w:rsid w:val="00D524F7"/>
    <w:rsid w:val="00D528DC"/>
    <w:rsid w:val="00D52A47"/>
    <w:rsid w:val="00D52C2D"/>
    <w:rsid w:val="00D52E8B"/>
    <w:rsid w:val="00D52F68"/>
    <w:rsid w:val="00D53A64"/>
    <w:rsid w:val="00D55D14"/>
    <w:rsid w:val="00D55E6B"/>
    <w:rsid w:val="00D56527"/>
    <w:rsid w:val="00D56637"/>
    <w:rsid w:val="00D6024E"/>
    <w:rsid w:val="00D60637"/>
    <w:rsid w:val="00D60A91"/>
    <w:rsid w:val="00D60B18"/>
    <w:rsid w:val="00D60FCE"/>
    <w:rsid w:val="00D613EF"/>
    <w:rsid w:val="00D638C1"/>
    <w:rsid w:val="00D63CF3"/>
    <w:rsid w:val="00D63F8D"/>
    <w:rsid w:val="00D64727"/>
    <w:rsid w:val="00D652F3"/>
    <w:rsid w:val="00D654E8"/>
    <w:rsid w:val="00D66860"/>
    <w:rsid w:val="00D67B68"/>
    <w:rsid w:val="00D702BE"/>
    <w:rsid w:val="00D7053F"/>
    <w:rsid w:val="00D70C89"/>
    <w:rsid w:val="00D71A92"/>
    <w:rsid w:val="00D72BDD"/>
    <w:rsid w:val="00D72C12"/>
    <w:rsid w:val="00D72C8E"/>
    <w:rsid w:val="00D73949"/>
    <w:rsid w:val="00D73A42"/>
    <w:rsid w:val="00D748B8"/>
    <w:rsid w:val="00D74CED"/>
    <w:rsid w:val="00D7521C"/>
    <w:rsid w:val="00D75790"/>
    <w:rsid w:val="00D75812"/>
    <w:rsid w:val="00D75E4C"/>
    <w:rsid w:val="00D761E2"/>
    <w:rsid w:val="00D76473"/>
    <w:rsid w:val="00D76592"/>
    <w:rsid w:val="00D76925"/>
    <w:rsid w:val="00D76B26"/>
    <w:rsid w:val="00D76B38"/>
    <w:rsid w:val="00D77247"/>
    <w:rsid w:val="00D77349"/>
    <w:rsid w:val="00D77605"/>
    <w:rsid w:val="00D77854"/>
    <w:rsid w:val="00D801F3"/>
    <w:rsid w:val="00D80B57"/>
    <w:rsid w:val="00D80D36"/>
    <w:rsid w:val="00D810AD"/>
    <w:rsid w:val="00D81796"/>
    <w:rsid w:val="00D81C89"/>
    <w:rsid w:val="00D81FBD"/>
    <w:rsid w:val="00D82230"/>
    <w:rsid w:val="00D82B26"/>
    <w:rsid w:val="00D83658"/>
    <w:rsid w:val="00D8365C"/>
    <w:rsid w:val="00D83963"/>
    <w:rsid w:val="00D83DDA"/>
    <w:rsid w:val="00D83E2C"/>
    <w:rsid w:val="00D8422F"/>
    <w:rsid w:val="00D84E48"/>
    <w:rsid w:val="00D84EF8"/>
    <w:rsid w:val="00D84F7B"/>
    <w:rsid w:val="00D85A32"/>
    <w:rsid w:val="00D85C69"/>
    <w:rsid w:val="00D85D56"/>
    <w:rsid w:val="00D85FDB"/>
    <w:rsid w:val="00D866F9"/>
    <w:rsid w:val="00D869A1"/>
    <w:rsid w:val="00D86AEB"/>
    <w:rsid w:val="00D86B87"/>
    <w:rsid w:val="00D873BB"/>
    <w:rsid w:val="00D906A1"/>
    <w:rsid w:val="00D90C72"/>
    <w:rsid w:val="00D9108C"/>
    <w:rsid w:val="00D91186"/>
    <w:rsid w:val="00D91AF8"/>
    <w:rsid w:val="00D91E61"/>
    <w:rsid w:val="00D91FCD"/>
    <w:rsid w:val="00D92DB3"/>
    <w:rsid w:val="00D92DE8"/>
    <w:rsid w:val="00D93811"/>
    <w:rsid w:val="00D93858"/>
    <w:rsid w:val="00D9443D"/>
    <w:rsid w:val="00D95230"/>
    <w:rsid w:val="00D957F8"/>
    <w:rsid w:val="00D95983"/>
    <w:rsid w:val="00D95B90"/>
    <w:rsid w:val="00D96369"/>
    <w:rsid w:val="00D96519"/>
    <w:rsid w:val="00D9661A"/>
    <w:rsid w:val="00D96FB9"/>
    <w:rsid w:val="00D977DE"/>
    <w:rsid w:val="00D9793D"/>
    <w:rsid w:val="00D97976"/>
    <w:rsid w:val="00DA088C"/>
    <w:rsid w:val="00DA116E"/>
    <w:rsid w:val="00DA126F"/>
    <w:rsid w:val="00DA231D"/>
    <w:rsid w:val="00DA2961"/>
    <w:rsid w:val="00DA29B1"/>
    <w:rsid w:val="00DA2B54"/>
    <w:rsid w:val="00DA3329"/>
    <w:rsid w:val="00DA34FD"/>
    <w:rsid w:val="00DA3A6D"/>
    <w:rsid w:val="00DA47A5"/>
    <w:rsid w:val="00DA4FA2"/>
    <w:rsid w:val="00DA57FB"/>
    <w:rsid w:val="00DA5BEC"/>
    <w:rsid w:val="00DA5C5D"/>
    <w:rsid w:val="00DA62DF"/>
    <w:rsid w:val="00DA6AAF"/>
    <w:rsid w:val="00DA7671"/>
    <w:rsid w:val="00DA77CA"/>
    <w:rsid w:val="00DA79FD"/>
    <w:rsid w:val="00DB2BEB"/>
    <w:rsid w:val="00DB335D"/>
    <w:rsid w:val="00DB4846"/>
    <w:rsid w:val="00DB658D"/>
    <w:rsid w:val="00DB7094"/>
    <w:rsid w:val="00DB71CB"/>
    <w:rsid w:val="00DB760C"/>
    <w:rsid w:val="00DB7FE0"/>
    <w:rsid w:val="00DC04C6"/>
    <w:rsid w:val="00DC091F"/>
    <w:rsid w:val="00DC15ED"/>
    <w:rsid w:val="00DC1756"/>
    <w:rsid w:val="00DC1BB4"/>
    <w:rsid w:val="00DC1FE1"/>
    <w:rsid w:val="00DC210E"/>
    <w:rsid w:val="00DC2EED"/>
    <w:rsid w:val="00DC3010"/>
    <w:rsid w:val="00DC3208"/>
    <w:rsid w:val="00DC44B9"/>
    <w:rsid w:val="00DC4C48"/>
    <w:rsid w:val="00DC4CBC"/>
    <w:rsid w:val="00DC4F62"/>
    <w:rsid w:val="00DC558F"/>
    <w:rsid w:val="00DC6A25"/>
    <w:rsid w:val="00DC6A82"/>
    <w:rsid w:val="00DC6BF4"/>
    <w:rsid w:val="00DC6C03"/>
    <w:rsid w:val="00DC7E27"/>
    <w:rsid w:val="00DD009F"/>
    <w:rsid w:val="00DD0776"/>
    <w:rsid w:val="00DD130A"/>
    <w:rsid w:val="00DD1F21"/>
    <w:rsid w:val="00DD299E"/>
    <w:rsid w:val="00DD37CE"/>
    <w:rsid w:val="00DD3880"/>
    <w:rsid w:val="00DD3979"/>
    <w:rsid w:val="00DD51F8"/>
    <w:rsid w:val="00DD531D"/>
    <w:rsid w:val="00DD6215"/>
    <w:rsid w:val="00DD629D"/>
    <w:rsid w:val="00DD6932"/>
    <w:rsid w:val="00DD6955"/>
    <w:rsid w:val="00DD7B74"/>
    <w:rsid w:val="00DD7ED4"/>
    <w:rsid w:val="00DD7ED5"/>
    <w:rsid w:val="00DE0271"/>
    <w:rsid w:val="00DE0B20"/>
    <w:rsid w:val="00DE0F4F"/>
    <w:rsid w:val="00DE169C"/>
    <w:rsid w:val="00DE1C29"/>
    <w:rsid w:val="00DE1D0B"/>
    <w:rsid w:val="00DE2856"/>
    <w:rsid w:val="00DE3186"/>
    <w:rsid w:val="00DE3385"/>
    <w:rsid w:val="00DE3A7D"/>
    <w:rsid w:val="00DE423A"/>
    <w:rsid w:val="00DE56BD"/>
    <w:rsid w:val="00DE58DF"/>
    <w:rsid w:val="00DE5924"/>
    <w:rsid w:val="00DE62FE"/>
    <w:rsid w:val="00DE66E8"/>
    <w:rsid w:val="00DE6726"/>
    <w:rsid w:val="00DE68B9"/>
    <w:rsid w:val="00DE6FF7"/>
    <w:rsid w:val="00DE734C"/>
    <w:rsid w:val="00DE78AB"/>
    <w:rsid w:val="00DE795A"/>
    <w:rsid w:val="00DE7A8F"/>
    <w:rsid w:val="00DF0CCB"/>
    <w:rsid w:val="00DF0FED"/>
    <w:rsid w:val="00DF1293"/>
    <w:rsid w:val="00DF1B65"/>
    <w:rsid w:val="00DF23D4"/>
    <w:rsid w:val="00DF2B9C"/>
    <w:rsid w:val="00DF2EE9"/>
    <w:rsid w:val="00DF3401"/>
    <w:rsid w:val="00DF4659"/>
    <w:rsid w:val="00DF567C"/>
    <w:rsid w:val="00DF5FE6"/>
    <w:rsid w:val="00DF6137"/>
    <w:rsid w:val="00DF61DB"/>
    <w:rsid w:val="00DF6854"/>
    <w:rsid w:val="00DF6B75"/>
    <w:rsid w:val="00DF70F2"/>
    <w:rsid w:val="00DF7365"/>
    <w:rsid w:val="00E00226"/>
    <w:rsid w:val="00E00404"/>
    <w:rsid w:val="00E0066F"/>
    <w:rsid w:val="00E01643"/>
    <w:rsid w:val="00E01EA8"/>
    <w:rsid w:val="00E02638"/>
    <w:rsid w:val="00E02D52"/>
    <w:rsid w:val="00E04646"/>
    <w:rsid w:val="00E04710"/>
    <w:rsid w:val="00E04859"/>
    <w:rsid w:val="00E04BAE"/>
    <w:rsid w:val="00E04D50"/>
    <w:rsid w:val="00E05619"/>
    <w:rsid w:val="00E06631"/>
    <w:rsid w:val="00E066AF"/>
    <w:rsid w:val="00E068E6"/>
    <w:rsid w:val="00E076A3"/>
    <w:rsid w:val="00E07D21"/>
    <w:rsid w:val="00E10030"/>
    <w:rsid w:val="00E10D6E"/>
    <w:rsid w:val="00E11A0E"/>
    <w:rsid w:val="00E1207C"/>
    <w:rsid w:val="00E123E4"/>
    <w:rsid w:val="00E12871"/>
    <w:rsid w:val="00E12EFB"/>
    <w:rsid w:val="00E132F7"/>
    <w:rsid w:val="00E13326"/>
    <w:rsid w:val="00E135D5"/>
    <w:rsid w:val="00E14487"/>
    <w:rsid w:val="00E144A3"/>
    <w:rsid w:val="00E14A62"/>
    <w:rsid w:val="00E14D83"/>
    <w:rsid w:val="00E15D91"/>
    <w:rsid w:val="00E161C0"/>
    <w:rsid w:val="00E179A7"/>
    <w:rsid w:val="00E17CB0"/>
    <w:rsid w:val="00E17D53"/>
    <w:rsid w:val="00E209C4"/>
    <w:rsid w:val="00E20BCC"/>
    <w:rsid w:val="00E20E53"/>
    <w:rsid w:val="00E210C3"/>
    <w:rsid w:val="00E21508"/>
    <w:rsid w:val="00E2203B"/>
    <w:rsid w:val="00E22BD5"/>
    <w:rsid w:val="00E232CE"/>
    <w:rsid w:val="00E23438"/>
    <w:rsid w:val="00E23784"/>
    <w:rsid w:val="00E239BC"/>
    <w:rsid w:val="00E23AF1"/>
    <w:rsid w:val="00E23C6A"/>
    <w:rsid w:val="00E240E5"/>
    <w:rsid w:val="00E2486C"/>
    <w:rsid w:val="00E24976"/>
    <w:rsid w:val="00E24BAB"/>
    <w:rsid w:val="00E24F76"/>
    <w:rsid w:val="00E25289"/>
    <w:rsid w:val="00E26231"/>
    <w:rsid w:val="00E26564"/>
    <w:rsid w:val="00E26784"/>
    <w:rsid w:val="00E26B31"/>
    <w:rsid w:val="00E26E27"/>
    <w:rsid w:val="00E27036"/>
    <w:rsid w:val="00E274AF"/>
    <w:rsid w:val="00E2774E"/>
    <w:rsid w:val="00E310C5"/>
    <w:rsid w:val="00E31302"/>
    <w:rsid w:val="00E323A5"/>
    <w:rsid w:val="00E3260E"/>
    <w:rsid w:val="00E33081"/>
    <w:rsid w:val="00E33390"/>
    <w:rsid w:val="00E33B06"/>
    <w:rsid w:val="00E344C3"/>
    <w:rsid w:val="00E34642"/>
    <w:rsid w:val="00E35092"/>
    <w:rsid w:val="00E358C0"/>
    <w:rsid w:val="00E359D0"/>
    <w:rsid w:val="00E35ABE"/>
    <w:rsid w:val="00E370E7"/>
    <w:rsid w:val="00E3727A"/>
    <w:rsid w:val="00E3753A"/>
    <w:rsid w:val="00E379FF"/>
    <w:rsid w:val="00E37B34"/>
    <w:rsid w:val="00E40246"/>
    <w:rsid w:val="00E40365"/>
    <w:rsid w:val="00E403B6"/>
    <w:rsid w:val="00E4133E"/>
    <w:rsid w:val="00E4144F"/>
    <w:rsid w:val="00E4159A"/>
    <w:rsid w:val="00E415B0"/>
    <w:rsid w:val="00E41C83"/>
    <w:rsid w:val="00E421D2"/>
    <w:rsid w:val="00E42CDD"/>
    <w:rsid w:val="00E430D6"/>
    <w:rsid w:val="00E431BE"/>
    <w:rsid w:val="00E447B3"/>
    <w:rsid w:val="00E44983"/>
    <w:rsid w:val="00E45157"/>
    <w:rsid w:val="00E4515F"/>
    <w:rsid w:val="00E4542C"/>
    <w:rsid w:val="00E461A1"/>
    <w:rsid w:val="00E46EDD"/>
    <w:rsid w:val="00E46F63"/>
    <w:rsid w:val="00E47310"/>
    <w:rsid w:val="00E50CC8"/>
    <w:rsid w:val="00E50CDD"/>
    <w:rsid w:val="00E535EF"/>
    <w:rsid w:val="00E550A6"/>
    <w:rsid w:val="00E550C4"/>
    <w:rsid w:val="00E55990"/>
    <w:rsid w:val="00E55BE8"/>
    <w:rsid w:val="00E56340"/>
    <w:rsid w:val="00E56BFE"/>
    <w:rsid w:val="00E57186"/>
    <w:rsid w:val="00E573D7"/>
    <w:rsid w:val="00E574A5"/>
    <w:rsid w:val="00E57BC2"/>
    <w:rsid w:val="00E57F0C"/>
    <w:rsid w:val="00E6041C"/>
    <w:rsid w:val="00E608CF"/>
    <w:rsid w:val="00E616D4"/>
    <w:rsid w:val="00E61DE0"/>
    <w:rsid w:val="00E61E53"/>
    <w:rsid w:val="00E62571"/>
    <w:rsid w:val="00E62740"/>
    <w:rsid w:val="00E627E5"/>
    <w:rsid w:val="00E62828"/>
    <w:rsid w:val="00E6292E"/>
    <w:rsid w:val="00E631ED"/>
    <w:rsid w:val="00E63779"/>
    <w:rsid w:val="00E63AAA"/>
    <w:rsid w:val="00E641F4"/>
    <w:rsid w:val="00E64560"/>
    <w:rsid w:val="00E65733"/>
    <w:rsid w:val="00E65FBF"/>
    <w:rsid w:val="00E66411"/>
    <w:rsid w:val="00E66543"/>
    <w:rsid w:val="00E6660D"/>
    <w:rsid w:val="00E66B8C"/>
    <w:rsid w:val="00E66BDB"/>
    <w:rsid w:val="00E66C73"/>
    <w:rsid w:val="00E672A3"/>
    <w:rsid w:val="00E67BD0"/>
    <w:rsid w:val="00E67D1F"/>
    <w:rsid w:val="00E67F16"/>
    <w:rsid w:val="00E708DD"/>
    <w:rsid w:val="00E7237E"/>
    <w:rsid w:val="00E72DA0"/>
    <w:rsid w:val="00E7368C"/>
    <w:rsid w:val="00E7410A"/>
    <w:rsid w:val="00E749EC"/>
    <w:rsid w:val="00E74D2B"/>
    <w:rsid w:val="00E74EBC"/>
    <w:rsid w:val="00E75004"/>
    <w:rsid w:val="00E7500B"/>
    <w:rsid w:val="00E75127"/>
    <w:rsid w:val="00E758DC"/>
    <w:rsid w:val="00E75ECE"/>
    <w:rsid w:val="00E761C8"/>
    <w:rsid w:val="00E76A2C"/>
    <w:rsid w:val="00E76EDC"/>
    <w:rsid w:val="00E77032"/>
    <w:rsid w:val="00E771B3"/>
    <w:rsid w:val="00E772D6"/>
    <w:rsid w:val="00E776D6"/>
    <w:rsid w:val="00E77CE9"/>
    <w:rsid w:val="00E77F42"/>
    <w:rsid w:val="00E815EB"/>
    <w:rsid w:val="00E82221"/>
    <w:rsid w:val="00E83575"/>
    <w:rsid w:val="00E83A7B"/>
    <w:rsid w:val="00E83F9F"/>
    <w:rsid w:val="00E844B6"/>
    <w:rsid w:val="00E84EA8"/>
    <w:rsid w:val="00E85130"/>
    <w:rsid w:val="00E858A0"/>
    <w:rsid w:val="00E85C0C"/>
    <w:rsid w:val="00E85E5B"/>
    <w:rsid w:val="00E862B0"/>
    <w:rsid w:val="00E86B29"/>
    <w:rsid w:val="00E87357"/>
    <w:rsid w:val="00E8751D"/>
    <w:rsid w:val="00E87C93"/>
    <w:rsid w:val="00E87DD9"/>
    <w:rsid w:val="00E91844"/>
    <w:rsid w:val="00E926AE"/>
    <w:rsid w:val="00E926DB"/>
    <w:rsid w:val="00E929D5"/>
    <w:rsid w:val="00E930B9"/>
    <w:rsid w:val="00E93218"/>
    <w:rsid w:val="00E93443"/>
    <w:rsid w:val="00E93529"/>
    <w:rsid w:val="00E946F7"/>
    <w:rsid w:val="00E96475"/>
    <w:rsid w:val="00E96EA9"/>
    <w:rsid w:val="00E970A5"/>
    <w:rsid w:val="00E97122"/>
    <w:rsid w:val="00E9770B"/>
    <w:rsid w:val="00EA0D65"/>
    <w:rsid w:val="00EA105D"/>
    <w:rsid w:val="00EA14E6"/>
    <w:rsid w:val="00EA1D98"/>
    <w:rsid w:val="00EA239D"/>
    <w:rsid w:val="00EA28F7"/>
    <w:rsid w:val="00EA2D4A"/>
    <w:rsid w:val="00EA3D3E"/>
    <w:rsid w:val="00EA5693"/>
    <w:rsid w:val="00EA6816"/>
    <w:rsid w:val="00EA786A"/>
    <w:rsid w:val="00EA7965"/>
    <w:rsid w:val="00EA7D0F"/>
    <w:rsid w:val="00EB231D"/>
    <w:rsid w:val="00EB2403"/>
    <w:rsid w:val="00EB2827"/>
    <w:rsid w:val="00EB29F1"/>
    <w:rsid w:val="00EB3190"/>
    <w:rsid w:val="00EB3EEE"/>
    <w:rsid w:val="00EB4D40"/>
    <w:rsid w:val="00EB50F3"/>
    <w:rsid w:val="00EB520D"/>
    <w:rsid w:val="00EB5473"/>
    <w:rsid w:val="00EB5BB5"/>
    <w:rsid w:val="00EB6239"/>
    <w:rsid w:val="00EB67B3"/>
    <w:rsid w:val="00EB6E61"/>
    <w:rsid w:val="00EC0849"/>
    <w:rsid w:val="00EC095E"/>
    <w:rsid w:val="00EC113A"/>
    <w:rsid w:val="00EC17E1"/>
    <w:rsid w:val="00EC1831"/>
    <w:rsid w:val="00EC29B1"/>
    <w:rsid w:val="00EC3240"/>
    <w:rsid w:val="00EC3267"/>
    <w:rsid w:val="00EC3EFC"/>
    <w:rsid w:val="00EC4091"/>
    <w:rsid w:val="00EC56D8"/>
    <w:rsid w:val="00EC6BFB"/>
    <w:rsid w:val="00ED0272"/>
    <w:rsid w:val="00ED0295"/>
    <w:rsid w:val="00ED085D"/>
    <w:rsid w:val="00ED1599"/>
    <w:rsid w:val="00ED1A35"/>
    <w:rsid w:val="00ED26E8"/>
    <w:rsid w:val="00ED2D81"/>
    <w:rsid w:val="00ED37C4"/>
    <w:rsid w:val="00ED4140"/>
    <w:rsid w:val="00ED427B"/>
    <w:rsid w:val="00ED4434"/>
    <w:rsid w:val="00ED4D9A"/>
    <w:rsid w:val="00ED4E7A"/>
    <w:rsid w:val="00ED50B7"/>
    <w:rsid w:val="00ED532F"/>
    <w:rsid w:val="00ED5CFF"/>
    <w:rsid w:val="00ED60CE"/>
    <w:rsid w:val="00ED6C1E"/>
    <w:rsid w:val="00ED73B2"/>
    <w:rsid w:val="00ED786E"/>
    <w:rsid w:val="00ED7B55"/>
    <w:rsid w:val="00ED7B81"/>
    <w:rsid w:val="00ED7D61"/>
    <w:rsid w:val="00EE0023"/>
    <w:rsid w:val="00EE0369"/>
    <w:rsid w:val="00EE04D5"/>
    <w:rsid w:val="00EE084A"/>
    <w:rsid w:val="00EE0935"/>
    <w:rsid w:val="00EE0A78"/>
    <w:rsid w:val="00EE10B7"/>
    <w:rsid w:val="00EE141E"/>
    <w:rsid w:val="00EE1FAE"/>
    <w:rsid w:val="00EE2AF3"/>
    <w:rsid w:val="00EE337A"/>
    <w:rsid w:val="00EE4677"/>
    <w:rsid w:val="00EE483D"/>
    <w:rsid w:val="00EE4EA0"/>
    <w:rsid w:val="00EE5060"/>
    <w:rsid w:val="00EE61DE"/>
    <w:rsid w:val="00EE623A"/>
    <w:rsid w:val="00EE6399"/>
    <w:rsid w:val="00EE67B3"/>
    <w:rsid w:val="00EE6AB6"/>
    <w:rsid w:val="00EE6CD0"/>
    <w:rsid w:val="00EE7121"/>
    <w:rsid w:val="00EE76C5"/>
    <w:rsid w:val="00EF0F4D"/>
    <w:rsid w:val="00EF15DF"/>
    <w:rsid w:val="00EF16B8"/>
    <w:rsid w:val="00EF1727"/>
    <w:rsid w:val="00EF1809"/>
    <w:rsid w:val="00EF274E"/>
    <w:rsid w:val="00EF27BD"/>
    <w:rsid w:val="00EF3575"/>
    <w:rsid w:val="00EF3DCD"/>
    <w:rsid w:val="00EF43AC"/>
    <w:rsid w:val="00EF463A"/>
    <w:rsid w:val="00EF492B"/>
    <w:rsid w:val="00EF4943"/>
    <w:rsid w:val="00EF5ACB"/>
    <w:rsid w:val="00EF7085"/>
    <w:rsid w:val="00EF7E02"/>
    <w:rsid w:val="00F01463"/>
    <w:rsid w:val="00F0171E"/>
    <w:rsid w:val="00F01E5A"/>
    <w:rsid w:val="00F02D65"/>
    <w:rsid w:val="00F031C0"/>
    <w:rsid w:val="00F04033"/>
    <w:rsid w:val="00F052E5"/>
    <w:rsid w:val="00F07524"/>
    <w:rsid w:val="00F07A43"/>
    <w:rsid w:val="00F07B5C"/>
    <w:rsid w:val="00F07D21"/>
    <w:rsid w:val="00F1094B"/>
    <w:rsid w:val="00F109E4"/>
    <w:rsid w:val="00F115EB"/>
    <w:rsid w:val="00F12653"/>
    <w:rsid w:val="00F1297A"/>
    <w:rsid w:val="00F12B46"/>
    <w:rsid w:val="00F13567"/>
    <w:rsid w:val="00F14DEC"/>
    <w:rsid w:val="00F153FE"/>
    <w:rsid w:val="00F15653"/>
    <w:rsid w:val="00F15FBA"/>
    <w:rsid w:val="00F167DA"/>
    <w:rsid w:val="00F1688E"/>
    <w:rsid w:val="00F17278"/>
    <w:rsid w:val="00F20810"/>
    <w:rsid w:val="00F20F2E"/>
    <w:rsid w:val="00F21772"/>
    <w:rsid w:val="00F22E24"/>
    <w:rsid w:val="00F2345B"/>
    <w:rsid w:val="00F23FAA"/>
    <w:rsid w:val="00F24746"/>
    <w:rsid w:val="00F24A0F"/>
    <w:rsid w:val="00F24D57"/>
    <w:rsid w:val="00F24D89"/>
    <w:rsid w:val="00F24DAD"/>
    <w:rsid w:val="00F24E64"/>
    <w:rsid w:val="00F25179"/>
    <w:rsid w:val="00F25944"/>
    <w:rsid w:val="00F25D42"/>
    <w:rsid w:val="00F262D9"/>
    <w:rsid w:val="00F26891"/>
    <w:rsid w:val="00F26BD2"/>
    <w:rsid w:val="00F26FBB"/>
    <w:rsid w:val="00F26FF8"/>
    <w:rsid w:val="00F30152"/>
    <w:rsid w:val="00F302D1"/>
    <w:rsid w:val="00F303F5"/>
    <w:rsid w:val="00F307A7"/>
    <w:rsid w:val="00F30C3E"/>
    <w:rsid w:val="00F30EDF"/>
    <w:rsid w:val="00F31072"/>
    <w:rsid w:val="00F3151A"/>
    <w:rsid w:val="00F3152F"/>
    <w:rsid w:val="00F31E46"/>
    <w:rsid w:val="00F32FDE"/>
    <w:rsid w:val="00F3310F"/>
    <w:rsid w:val="00F33523"/>
    <w:rsid w:val="00F34134"/>
    <w:rsid w:val="00F3494D"/>
    <w:rsid w:val="00F34D77"/>
    <w:rsid w:val="00F34E50"/>
    <w:rsid w:val="00F357A6"/>
    <w:rsid w:val="00F36715"/>
    <w:rsid w:val="00F369B7"/>
    <w:rsid w:val="00F36A36"/>
    <w:rsid w:val="00F36A7C"/>
    <w:rsid w:val="00F36FD6"/>
    <w:rsid w:val="00F401C5"/>
    <w:rsid w:val="00F40527"/>
    <w:rsid w:val="00F410E6"/>
    <w:rsid w:val="00F411B7"/>
    <w:rsid w:val="00F41473"/>
    <w:rsid w:val="00F4181A"/>
    <w:rsid w:val="00F41CA4"/>
    <w:rsid w:val="00F42010"/>
    <w:rsid w:val="00F42209"/>
    <w:rsid w:val="00F42CA0"/>
    <w:rsid w:val="00F42D0E"/>
    <w:rsid w:val="00F445CE"/>
    <w:rsid w:val="00F44B65"/>
    <w:rsid w:val="00F44E84"/>
    <w:rsid w:val="00F45155"/>
    <w:rsid w:val="00F452A9"/>
    <w:rsid w:val="00F46154"/>
    <w:rsid w:val="00F46792"/>
    <w:rsid w:val="00F46AF5"/>
    <w:rsid w:val="00F46F14"/>
    <w:rsid w:val="00F470B3"/>
    <w:rsid w:val="00F471B1"/>
    <w:rsid w:val="00F476A8"/>
    <w:rsid w:val="00F47EFE"/>
    <w:rsid w:val="00F47F1B"/>
    <w:rsid w:val="00F506CF"/>
    <w:rsid w:val="00F50A00"/>
    <w:rsid w:val="00F50AFD"/>
    <w:rsid w:val="00F50EF6"/>
    <w:rsid w:val="00F51022"/>
    <w:rsid w:val="00F510B8"/>
    <w:rsid w:val="00F525B8"/>
    <w:rsid w:val="00F52A61"/>
    <w:rsid w:val="00F52D54"/>
    <w:rsid w:val="00F5335F"/>
    <w:rsid w:val="00F534FB"/>
    <w:rsid w:val="00F539EF"/>
    <w:rsid w:val="00F544CC"/>
    <w:rsid w:val="00F54B5B"/>
    <w:rsid w:val="00F557A4"/>
    <w:rsid w:val="00F557BE"/>
    <w:rsid w:val="00F562FF"/>
    <w:rsid w:val="00F5665A"/>
    <w:rsid w:val="00F567FC"/>
    <w:rsid w:val="00F56921"/>
    <w:rsid w:val="00F570A0"/>
    <w:rsid w:val="00F57300"/>
    <w:rsid w:val="00F60200"/>
    <w:rsid w:val="00F60212"/>
    <w:rsid w:val="00F609A1"/>
    <w:rsid w:val="00F60E78"/>
    <w:rsid w:val="00F61430"/>
    <w:rsid w:val="00F617CF"/>
    <w:rsid w:val="00F627B4"/>
    <w:rsid w:val="00F629D0"/>
    <w:rsid w:val="00F62AC6"/>
    <w:rsid w:val="00F6425C"/>
    <w:rsid w:val="00F64AC4"/>
    <w:rsid w:val="00F64BD4"/>
    <w:rsid w:val="00F65CD3"/>
    <w:rsid w:val="00F65FE5"/>
    <w:rsid w:val="00F66951"/>
    <w:rsid w:val="00F6725F"/>
    <w:rsid w:val="00F675A8"/>
    <w:rsid w:val="00F676E0"/>
    <w:rsid w:val="00F679A4"/>
    <w:rsid w:val="00F67B95"/>
    <w:rsid w:val="00F67F71"/>
    <w:rsid w:val="00F67F83"/>
    <w:rsid w:val="00F70747"/>
    <w:rsid w:val="00F707DF"/>
    <w:rsid w:val="00F70817"/>
    <w:rsid w:val="00F710EF"/>
    <w:rsid w:val="00F71EA4"/>
    <w:rsid w:val="00F72A4D"/>
    <w:rsid w:val="00F72C18"/>
    <w:rsid w:val="00F72DC7"/>
    <w:rsid w:val="00F72F2B"/>
    <w:rsid w:val="00F72F31"/>
    <w:rsid w:val="00F75CAA"/>
    <w:rsid w:val="00F75EA8"/>
    <w:rsid w:val="00F761D0"/>
    <w:rsid w:val="00F768C6"/>
    <w:rsid w:val="00F76D68"/>
    <w:rsid w:val="00F7763C"/>
    <w:rsid w:val="00F7772D"/>
    <w:rsid w:val="00F77E19"/>
    <w:rsid w:val="00F80C17"/>
    <w:rsid w:val="00F8186D"/>
    <w:rsid w:val="00F81878"/>
    <w:rsid w:val="00F8434A"/>
    <w:rsid w:val="00F84472"/>
    <w:rsid w:val="00F84835"/>
    <w:rsid w:val="00F84B3A"/>
    <w:rsid w:val="00F85E4C"/>
    <w:rsid w:val="00F85EBB"/>
    <w:rsid w:val="00F86017"/>
    <w:rsid w:val="00F86931"/>
    <w:rsid w:val="00F86D3B"/>
    <w:rsid w:val="00F90CE1"/>
    <w:rsid w:val="00F91CD2"/>
    <w:rsid w:val="00F921E9"/>
    <w:rsid w:val="00F92480"/>
    <w:rsid w:val="00F9268E"/>
    <w:rsid w:val="00F92E04"/>
    <w:rsid w:val="00F9372C"/>
    <w:rsid w:val="00F93C92"/>
    <w:rsid w:val="00F94B4F"/>
    <w:rsid w:val="00F94C1B"/>
    <w:rsid w:val="00F94EB3"/>
    <w:rsid w:val="00F95083"/>
    <w:rsid w:val="00F954A5"/>
    <w:rsid w:val="00F954EC"/>
    <w:rsid w:val="00F97099"/>
    <w:rsid w:val="00F97CAB"/>
    <w:rsid w:val="00F97DB2"/>
    <w:rsid w:val="00FA0B60"/>
    <w:rsid w:val="00FA1091"/>
    <w:rsid w:val="00FA1B8F"/>
    <w:rsid w:val="00FA29EE"/>
    <w:rsid w:val="00FA2B4D"/>
    <w:rsid w:val="00FA30FA"/>
    <w:rsid w:val="00FA35C3"/>
    <w:rsid w:val="00FA3658"/>
    <w:rsid w:val="00FA3DBA"/>
    <w:rsid w:val="00FA3FD8"/>
    <w:rsid w:val="00FA43F0"/>
    <w:rsid w:val="00FA606D"/>
    <w:rsid w:val="00FB0464"/>
    <w:rsid w:val="00FB0ED8"/>
    <w:rsid w:val="00FB13AD"/>
    <w:rsid w:val="00FB2027"/>
    <w:rsid w:val="00FB228A"/>
    <w:rsid w:val="00FB28A0"/>
    <w:rsid w:val="00FB2D80"/>
    <w:rsid w:val="00FB2F16"/>
    <w:rsid w:val="00FB3249"/>
    <w:rsid w:val="00FB3893"/>
    <w:rsid w:val="00FB397D"/>
    <w:rsid w:val="00FB3F73"/>
    <w:rsid w:val="00FB4300"/>
    <w:rsid w:val="00FB5D06"/>
    <w:rsid w:val="00FB6DE5"/>
    <w:rsid w:val="00FB714A"/>
    <w:rsid w:val="00FB7ADF"/>
    <w:rsid w:val="00FB7BBE"/>
    <w:rsid w:val="00FC07AB"/>
    <w:rsid w:val="00FC0EF9"/>
    <w:rsid w:val="00FC15D3"/>
    <w:rsid w:val="00FC28DB"/>
    <w:rsid w:val="00FC3000"/>
    <w:rsid w:val="00FC3A88"/>
    <w:rsid w:val="00FC4283"/>
    <w:rsid w:val="00FC4F77"/>
    <w:rsid w:val="00FC55AA"/>
    <w:rsid w:val="00FC5684"/>
    <w:rsid w:val="00FC647F"/>
    <w:rsid w:val="00FC64B0"/>
    <w:rsid w:val="00FC6FAA"/>
    <w:rsid w:val="00FC6FEC"/>
    <w:rsid w:val="00FC7178"/>
    <w:rsid w:val="00FC7B09"/>
    <w:rsid w:val="00FC7B5A"/>
    <w:rsid w:val="00FD0137"/>
    <w:rsid w:val="00FD0334"/>
    <w:rsid w:val="00FD17F5"/>
    <w:rsid w:val="00FD1861"/>
    <w:rsid w:val="00FD18E9"/>
    <w:rsid w:val="00FD2779"/>
    <w:rsid w:val="00FD2F37"/>
    <w:rsid w:val="00FD348B"/>
    <w:rsid w:val="00FD354A"/>
    <w:rsid w:val="00FD358E"/>
    <w:rsid w:val="00FD3B5A"/>
    <w:rsid w:val="00FD4734"/>
    <w:rsid w:val="00FD525F"/>
    <w:rsid w:val="00FD5F40"/>
    <w:rsid w:val="00FD60CD"/>
    <w:rsid w:val="00FD6292"/>
    <w:rsid w:val="00FD6F16"/>
    <w:rsid w:val="00FD7996"/>
    <w:rsid w:val="00FD7E7A"/>
    <w:rsid w:val="00FE0CFB"/>
    <w:rsid w:val="00FE0FD9"/>
    <w:rsid w:val="00FE109E"/>
    <w:rsid w:val="00FE1ADF"/>
    <w:rsid w:val="00FE1DF0"/>
    <w:rsid w:val="00FE1F33"/>
    <w:rsid w:val="00FE223A"/>
    <w:rsid w:val="00FE2413"/>
    <w:rsid w:val="00FE31D9"/>
    <w:rsid w:val="00FE3740"/>
    <w:rsid w:val="00FE3CB9"/>
    <w:rsid w:val="00FE481E"/>
    <w:rsid w:val="00FE4A97"/>
    <w:rsid w:val="00FE4D61"/>
    <w:rsid w:val="00FE4FC1"/>
    <w:rsid w:val="00FE51B9"/>
    <w:rsid w:val="00FE52D0"/>
    <w:rsid w:val="00FE5E06"/>
    <w:rsid w:val="00FE6A81"/>
    <w:rsid w:val="00FF0590"/>
    <w:rsid w:val="00FF05C4"/>
    <w:rsid w:val="00FF0A0B"/>
    <w:rsid w:val="00FF0F78"/>
    <w:rsid w:val="00FF1B52"/>
    <w:rsid w:val="00FF1C13"/>
    <w:rsid w:val="00FF27F2"/>
    <w:rsid w:val="00FF2FBD"/>
    <w:rsid w:val="00FF3245"/>
    <w:rsid w:val="00FF3D34"/>
    <w:rsid w:val="00FF490D"/>
    <w:rsid w:val="00FF4D77"/>
    <w:rsid w:val="00FF5900"/>
    <w:rsid w:val="00FF592E"/>
    <w:rsid w:val="00FF6817"/>
    <w:rsid w:val="00FF6E59"/>
    <w:rsid w:val="00FF7290"/>
    <w:rsid w:val="00FF79D7"/>
    <w:rsid w:val="00FF7A32"/>
    <w:rsid w:val="00FF7A44"/>
    <w:rsid w:val="00FF7E11"/>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063470"/>
  <w15:docId w15:val="{3653D36F-440F-4C49-93F5-236BDD368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Naslov1">
    <w:name w:val="heading 1"/>
    <w:basedOn w:val="Normal"/>
    <w:next w:val="Normal"/>
    <w:link w:val="Naslov1Char"/>
    <w:qFormat/>
    <w:rsid w:val="00BD34D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ormal"/>
    <w:link w:val="Naslov2Char"/>
    <w:uiPriority w:val="9"/>
    <w:qFormat/>
    <w:rsid w:val="002F0FBC"/>
    <w:pPr>
      <w:spacing w:before="100" w:beforeAutospacing="1" w:after="100" w:afterAutospacing="1"/>
      <w:outlineLvl w:val="1"/>
    </w:pPr>
    <w:rPr>
      <w:b/>
      <w:bCs/>
      <w:sz w:val="36"/>
      <w:szCs w:val="36"/>
      <w:lang w:val="en-US"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naslov">
    <w:name w:val="naslov"/>
    <w:basedOn w:val="Normal"/>
    <w:autoRedefine/>
    <w:pPr>
      <w:jc w:val="center"/>
    </w:pPr>
    <w:rPr>
      <w:rFonts w:ascii="Trebuchet MS" w:hAnsi="Trebuchet MS"/>
      <w:b/>
      <w:sz w:val="32"/>
    </w:rPr>
  </w:style>
  <w:style w:type="paragraph" w:customStyle="1" w:styleId="stavak">
    <w:name w:val="stavak"/>
    <w:basedOn w:val="Normal"/>
    <w:autoRedefine/>
    <w:pPr>
      <w:jc w:val="both"/>
    </w:pPr>
    <w:rPr>
      <w:sz w:val="24"/>
    </w:rPr>
  </w:style>
  <w:style w:type="paragraph" w:customStyle="1" w:styleId="poglavlje">
    <w:name w:val="poglavlje"/>
    <w:basedOn w:val="Normal"/>
    <w:autoRedefine/>
    <w:pPr>
      <w:numPr>
        <w:numId w:val="1"/>
      </w:numPr>
      <w:spacing w:before="120" w:after="120"/>
    </w:pPr>
    <w:rPr>
      <w:rFonts w:ascii="Arial" w:hAnsi="Arial"/>
      <w:i/>
      <w:sz w:val="24"/>
    </w:rPr>
  </w:style>
  <w:style w:type="paragraph" w:customStyle="1" w:styleId="lanak">
    <w:name w:val="članak"/>
    <w:basedOn w:val="Normal"/>
    <w:autoRedefine/>
    <w:pPr>
      <w:spacing w:before="120"/>
      <w:jc w:val="center"/>
    </w:pPr>
    <w:rPr>
      <w:b/>
      <w:sz w:val="24"/>
    </w:rPr>
  </w:style>
  <w:style w:type="paragraph" w:customStyle="1" w:styleId="GLAVA">
    <w:name w:val="GLAVA"/>
    <w:basedOn w:val="Normal"/>
    <w:autoRedefine/>
    <w:pPr>
      <w:numPr>
        <w:numId w:val="2"/>
      </w:numPr>
      <w:tabs>
        <w:tab w:val="clear" w:pos="720"/>
        <w:tab w:val="num" w:pos="360"/>
      </w:tabs>
      <w:spacing w:before="120" w:after="120"/>
      <w:ind w:left="0" w:firstLine="0"/>
    </w:pPr>
    <w:rPr>
      <w:b/>
      <w:sz w:val="24"/>
    </w:rPr>
  </w:style>
  <w:style w:type="paragraph" w:styleId="Podnoje">
    <w:name w:val="footer"/>
    <w:basedOn w:val="Normal"/>
    <w:pPr>
      <w:tabs>
        <w:tab w:val="center" w:pos="4153"/>
        <w:tab w:val="right" w:pos="8306"/>
      </w:tabs>
    </w:pPr>
  </w:style>
  <w:style w:type="character" w:styleId="Brojstranice">
    <w:name w:val="page number"/>
    <w:basedOn w:val="Zadanifontodlomka"/>
  </w:style>
  <w:style w:type="paragraph" w:customStyle="1" w:styleId="T-98-2">
    <w:name w:val="T-9/8-2"/>
    <w:pPr>
      <w:widowControl w:val="0"/>
      <w:tabs>
        <w:tab w:val="left" w:pos="2153"/>
      </w:tabs>
      <w:adjustRightInd w:val="0"/>
      <w:spacing w:after="43"/>
      <w:ind w:firstLine="342"/>
      <w:jc w:val="both"/>
    </w:pPr>
    <w:rPr>
      <w:rFonts w:ascii="Times-NewRoman" w:hAnsi="Times-NewRoman"/>
      <w:sz w:val="19"/>
      <w:szCs w:val="19"/>
      <w:lang w:val="en-US"/>
    </w:rPr>
  </w:style>
  <w:style w:type="paragraph" w:styleId="Zaglavlje">
    <w:name w:val="header"/>
    <w:basedOn w:val="Normal"/>
    <w:pPr>
      <w:tabs>
        <w:tab w:val="center" w:pos="4153"/>
        <w:tab w:val="right" w:pos="8306"/>
      </w:tabs>
    </w:pPr>
  </w:style>
  <w:style w:type="paragraph" w:styleId="Uvuenotijeloteksta">
    <w:name w:val="Body Text Indent"/>
    <w:basedOn w:val="Normal"/>
    <w:pPr>
      <w:ind w:firstLine="720"/>
      <w:jc w:val="both"/>
    </w:pPr>
    <w:rPr>
      <w:sz w:val="24"/>
      <w:lang w:val="en-GB"/>
    </w:rPr>
  </w:style>
  <w:style w:type="paragraph" w:styleId="Tijeloteksta">
    <w:name w:val="Body Text"/>
    <w:basedOn w:val="Normal"/>
    <w:rPr>
      <w:rFonts w:ascii="Trebuchet MS" w:hAnsi="Trebuchet MS"/>
      <w:sz w:val="24"/>
    </w:rPr>
  </w:style>
  <w:style w:type="paragraph" w:styleId="Tijeloteksta-uvlaka2">
    <w:name w:val="Body Text Indent 2"/>
    <w:aliases w:val="  uvlaka 2"/>
    <w:basedOn w:val="Normal"/>
    <w:pPr>
      <w:spacing w:before="240"/>
      <w:ind w:firstLine="720"/>
    </w:pPr>
    <w:rPr>
      <w:rFonts w:ascii="Trebuchet MS" w:hAnsi="Trebuchet MS"/>
      <w:sz w:val="24"/>
    </w:rPr>
  </w:style>
  <w:style w:type="paragraph" w:styleId="Tijeloteksta-uvlaka3">
    <w:name w:val="Body Text Indent 3"/>
    <w:aliases w:val=" uvlaka 3"/>
    <w:basedOn w:val="Normal"/>
    <w:pPr>
      <w:spacing w:before="120"/>
      <w:ind w:firstLine="709"/>
    </w:pPr>
    <w:rPr>
      <w:rFonts w:ascii="Trebuchet MS" w:hAnsi="Trebuchet MS"/>
      <w:sz w:val="24"/>
    </w:rPr>
  </w:style>
  <w:style w:type="paragraph" w:styleId="Tijeloteksta2">
    <w:name w:val="Body Text 2"/>
    <w:basedOn w:val="Normal"/>
    <w:pPr>
      <w:spacing w:before="120"/>
      <w:jc w:val="center"/>
    </w:pPr>
    <w:rPr>
      <w:rFonts w:ascii="Trebuchet MS" w:hAnsi="Trebuchet MS"/>
      <w:bCs/>
      <w:sz w:val="24"/>
    </w:rPr>
  </w:style>
  <w:style w:type="table" w:styleId="Reetkatablice">
    <w:name w:val="Table Grid"/>
    <w:basedOn w:val="Obinatablica"/>
    <w:rsid w:val="001C0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semiHidden/>
    <w:rsid w:val="005600D3"/>
    <w:rPr>
      <w:rFonts w:ascii="Tahoma" w:hAnsi="Tahoma" w:cs="Tahoma"/>
      <w:sz w:val="16"/>
      <w:szCs w:val="16"/>
    </w:rPr>
  </w:style>
  <w:style w:type="paragraph" w:styleId="Kartadokumenta">
    <w:name w:val="Document Map"/>
    <w:basedOn w:val="Normal"/>
    <w:semiHidden/>
    <w:rsid w:val="00734AC5"/>
    <w:pPr>
      <w:shd w:val="clear" w:color="auto" w:fill="000080"/>
    </w:pPr>
    <w:rPr>
      <w:rFonts w:ascii="Tahoma" w:hAnsi="Tahoma" w:cs="Tahoma"/>
    </w:rPr>
  </w:style>
  <w:style w:type="paragraph" w:styleId="StandardWeb">
    <w:name w:val="Normal (Web)"/>
    <w:basedOn w:val="Normal"/>
    <w:uiPriority w:val="99"/>
    <w:rsid w:val="00953488"/>
    <w:pPr>
      <w:spacing w:before="100" w:beforeAutospacing="1" w:after="100" w:afterAutospacing="1"/>
    </w:pPr>
    <w:rPr>
      <w:sz w:val="24"/>
      <w:szCs w:val="24"/>
    </w:rPr>
  </w:style>
  <w:style w:type="character" w:styleId="Referencakomentara">
    <w:name w:val="annotation reference"/>
    <w:uiPriority w:val="99"/>
    <w:semiHidden/>
    <w:rsid w:val="00AD2D24"/>
    <w:rPr>
      <w:sz w:val="16"/>
      <w:szCs w:val="16"/>
    </w:rPr>
  </w:style>
  <w:style w:type="paragraph" w:styleId="Tekstkomentara">
    <w:name w:val="annotation text"/>
    <w:basedOn w:val="Normal"/>
    <w:link w:val="TekstkomentaraChar"/>
    <w:uiPriority w:val="99"/>
    <w:semiHidden/>
    <w:rsid w:val="00AD2D24"/>
  </w:style>
  <w:style w:type="paragraph" w:styleId="Predmetkomentara">
    <w:name w:val="annotation subject"/>
    <w:basedOn w:val="Tekstkomentara"/>
    <w:next w:val="Tekstkomentara"/>
    <w:semiHidden/>
    <w:rsid w:val="00AD2D24"/>
    <w:rPr>
      <w:b/>
      <w:bCs/>
    </w:rPr>
  </w:style>
  <w:style w:type="character" w:customStyle="1" w:styleId="st1">
    <w:name w:val="st1"/>
    <w:basedOn w:val="Zadanifontodlomka"/>
    <w:rsid w:val="007A6436"/>
  </w:style>
  <w:style w:type="paragraph" w:customStyle="1" w:styleId="article">
    <w:name w:val="article"/>
    <w:basedOn w:val="Normal"/>
    <w:rsid w:val="002004FC"/>
    <w:pPr>
      <w:spacing w:before="100" w:beforeAutospacing="1" w:after="100" w:afterAutospacing="1"/>
    </w:pPr>
    <w:rPr>
      <w:sz w:val="24"/>
      <w:szCs w:val="24"/>
    </w:rPr>
  </w:style>
  <w:style w:type="character" w:customStyle="1" w:styleId="TekstkomentaraChar">
    <w:name w:val="Tekst komentara Char"/>
    <w:link w:val="Tekstkomentara"/>
    <w:uiPriority w:val="99"/>
    <w:semiHidden/>
    <w:rsid w:val="00974F9F"/>
  </w:style>
  <w:style w:type="character" w:customStyle="1" w:styleId="apple-converted-space">
    <w:name w:val="apple-converted-space"/>
    <w:rsid w:val="004D65AE"/>
  </w:style>
  <w:style w:type="paragraph" w:customStyle="1" w:styleId="t-9-8">
    <w:name w:val="t-9-8"/>
    <w:basedOn w:val="Normal"/>
    <w:rsid w:val="00E64560"/>
    <w:pPr>
      <w:spacing w:before="100" w:beforeAutospacing="1" w:after="100" w:afterAutospacing="1"/>
    </w:pPr>
    <w:rPr>
      <w:sz w:val="24"/>
      <w:szCs w:val="24"/>
    </w:rPr>
  </w:style>
  <w:style w:type="paragraph" w:customStyle="1" w:styleId="clanak">
    <w:name w:val="clanak"/>
    <w:basedOn w:val="Normal"/>
    <w:rsid w:val="0086556C"/>
    <w:pPr>
      <w:spacing w:before="100" w:beforeAutospacing="1" w:after="100" w:afterAutospacing="1"/>
    </w:pPr>
    <w:rPr>
      <w:sz w:val="24"/>
      <w:szCs w:val="24"/>
    </w:rPr>
  </w:style>
  <w:style w:type="paragraph" w:customStyle="1" w:styleId="t-11-9-sred">
    <w:name w:val="t-11-9-sred"/>
    <w:basedOn w:val="Normal"/>
    <w:rsid w:val="0086556C"/>
    <w:pPr>
      <w:spacing w:before="100" w:beforeAutospacing="1" w:after="100" w:afterAutospacing="1"/>
    </w:pPr>
    <w:rPr>
      <w:sz w:val="24"/>
      <w:szCs w:val="24"/>
    </w:rPr>
  </w:style>
  <w:style w:type="paragraph" w:styleId="Obinitekst">
    <w:name w:val="Plain Text"/>
    <w:basedOn w:val="Normal"/>
    <w:link w:val="ObinitekstChar"/>
    <w:uiPriority w:val="99"/>
    <w:unhideWhenUsed/>
    <w:rsid w:val="00715E29"/>
    <w:rPr>
      <w:rFonts w:ascii="Courier New" w:eastAsia="Calibri" w:hAnsi="Courier New" w:cs="Courier New"/>
    </w:rPr>
  </w:style>
  <w:style w:type="character" w:customStyle="1" w:styleId="ObinitekstChar">
    <w:name w:val="Obični tekst Char"/>
    <w:link w:val="Obinitekst"/>
    <w:uiPriority w:val="99"/>
    <w:rsid w:val="00715E29"/>
    <w:rPr>
      <w:rFonts w:ascii="Courier New" w:eastAsia="Calibri" w:hAnsi="Courier New" w:cs="Courier New"/>
    </w:rPr>
  </w:style>
  <w:style w:type="character" w:styleId="Hiperveza">
    <w:name w:val="Hyperlink"/>
    <w:uiPriority w:val="99"/>
    <w:unhideWhenUsed/>
    <w:rsid w:val="00340AF1"/>
    <w:rPr>
      <w:color w:val="0000FF"/>
      <w:u w:val="single"/>
    </w:rPr>
  </w:style>
  <w:style w:type="paragraph" w:styleId="Odlomakpopisa">
    <w:name w:val="List Paragraph"/>
    <w:basedOn w:val="Normal"/>
    <w:uiPriority w:val="34"/>
    <w:qFormat/>
    <w:rsid w:val="00531B85"/>
    <w:pPr>
      <w:ind w:left="720"/>
      <w:contextualSpacing/>
    </w:pPr>
  </w:style>
  <w:style w:type="paragraph" w:customStyle="1" w:styleId="Default">
    <w:name w:val="Default"/>
    <w:rsid w:val="00360905"/>
    <w:pPr>
      <w:autoSpaceDE w:val="0"/>
      <w:autoSpaceDN w:val="0"/>
      <w:adjustRightInd w:val="0"/>
    </w:pPr>
    <w:rPr>
      <w:rFonts w:eastAsiaTheme="minorHAnsi"/>
      <w:color w:val="000000"/>
      <w:sz w:val="24"/>
      <w:szCs w:val="24"/>
      <w:lang w:eastAsia="en-US"/>
    </w:rPr>
  </w:style>
  <w:style w:type="paragraph" w:customStyle="1" w:styleId="Bezproreda1">
    <w:name w:val="Bez proreda1"/>
    <w:rsid w:val="00360905"/>
    <w:pPr>
      <w:suppressAutoHyphens/>
      <w:autoSpaceDN w:val="0"/>
      <w:ind w:firstLine="709"/>
      <w:jc w:val="both"/>
      <w:textAlignment w:val="baseline"/>
    </w:pPr>
    <w:rPr>
      <w:rFonts w:eastAsia="Calibri"/>
      <w:sz w:val="24"/>
      <w:szCs w:val="24"/>
      <w:lang w:eastAsia="en-US"/>
    </w:rPr>
  </w:style>
  <w:style w:type="paragraph" w:styleId="Bezproreda">
    <w:name w:val="No Spacing"/>
    <w:uiPriority w:val="1"/>
    <w:qFormat/>
    <w:rsid w:val="001F4790"/>
    <w:rPr>
      <w:rFonts w:asciiTheme="minorHAnsi" w:eastAsiaTheme="minorHAnsi" w:hAnsiTheme="minorHAnsi" w:cstheme="minorBidi"/>
      <w:sz w:val="22"/>
      <w:szCs w:val="22"/>
      <w:lang w:eastAsia="en-US"/>
    </w:rPr>
  </w:style>
  <w:style w:type="paragraph" w:customStyle="1" w:styleId="box453054">
    <w:name w:val="box_453054"/>
    <w:basedOn w:val="Normal"/>
    <w:rsid w:val="00A85B9A"/>
    <w:pPr>
      <w:spacing w:before="100" w:beforeAutospacing="1" w:after="100" w:afterAutospacing="1"/>
    </w:pPr>
    <w:rPr>
      <w:sz w:val="24"/>
      <w:szCs w:val="24"/>
    </w:rPr>
  </w:style>
  <w:style w:type="paragraph" w:styleId="Revizija">
    <w:name w:val="Revision"/>
    <w:hidden/>
    <w:uiPriority w:val="99"/>
    <w:semiHidden/>
    <w:rsid w:val="00211BF9"/>
  </w:style>
  <w:style w:type="character" w:customStyle="1" w:styleId="Naslov2Char">
    <w:name w:val="Naslov 2 Char"/>
    <w:basedOn w:val="Zadanifontodlomka"/>
    <w:link w:val="Naslov2"/>
    <w:uiPriority w:val="9"/>
    <w:rsid w:val="002F0FBC"/>
    <w:rPr>
      <w:b/>
      <w:bCs/>
      <w:sz w:val="36"/>
      <w:szCs w:val="36"/>
      <w:lang w:val="en-US" w:eastAsia="en-US"/>
    </w:rPr>
  </w:style>
  <w:style w:type="character" w:styleId="Istaknuto">
    <w:name w:val="Emphasis"/>
    <w:basedOn w:val="Zadanifontodlomka"/>
    <w:uiPriority w:val="20"/>
    <w:qFormat/>
    <w:rsid w:val="006514CB"/>
    <w:rPr>
      <w:i/>
      <w:iCs/>
    </w:rPr>
  </w:style>
  <w:style w:type="character" w:customStyle="1" w:styleId="Naslov1Char">
    <w:name w:val="Naslov 1 Char"/>
    <w:basedOn w:val="Zadanifontodlomka"/>
    <w:link w:val="Naslov1"/>
    <w:rsid w:val="00BD34D8"/>
    <w:rPr>
      <w:rFonts w:asciiTheme="majorHAnsi" w:eastAsiaTheme="majorEastAsia" w:hAnsiTheme="majorHAnsi" w:cstheme="majorBidi"/>
      <w:color w:val="365F91" w:themeColor="accent1" w:themeShade="BF"/>
      <w:sz w:val="32"/>
      <w:szCs w:val="32"/>
    </w:rPr>
  </w:style>
  <w:style w:type="paragraph" w:customStyle="1" w:styleId="box469218">
    <w:name w:val="box_469218"/>
    <w:basedOn w:val="Normal"/>
    <w:rsid w:val="00EC3EFC"/>
    <w:pPr>
      <w:spacing w:before="100" w:beforeAutospacing="1" w:after="100" w:afterAutospacing="1"/>
    </w:pPr>
    <w:rPr>
      <w:sz w:val="24"/>
      <w:szCs w:val="24"/>
    </w:rPr>
  </w:style>
  <w:style w:type="paragraph" w:customStyle="1" w:styleId="xmsonormal">
    <w:name w:val="x_msonormal"/>
    <w:basedOn w:val="Normal"/>
    <w:rsid w:val="00207703"/>
    <w:rPr>
      <w:rFonts w:ascii="Calibri" w:eastAsiaTheme="minorHAnsi" w:hAnsi="Calibri" w:cs="Calibri"/>
      <w:sz w:val="22"/>
      <w:szCs w:val="22"/>
    </w:rPr>
  </w:style>
  <w:style w:type="character" w:customStyle="1" w:styleId="contentpasted0">
    <w:name w:val="contentpasted0"/>
    <w:basedOn w:val="Zadanifontodlomka"/>
    <w:rsid w:val="00207703"/>
  </w:style>
  <w:style w:type="character" w:customStyle="1" w:styleId="contentpasted1">
    <w:name w:val="contentpasted1"/>
    <w:basedOn w:val="Zadanifontodlomka"/>
    <w:rsid w:val="00207703"/>
  </w:style>
  <w:style w:type="paragraph" w:customStyle="1" w:styleId="pf0">
    <w:name w:val="pf0"/>
    <w:basedOn w:val="Normal"/>
    <w:rsid w:val="00E96475"/>
    <w:pPr>
      <w:spacing w:before="100" w:beforeAutospacing="1" w:after="100" w:afterAutospacing="1"/>
    </w:pPr>
    <w:rPr>
      <w:sz w:val="24"/>
      <w:szCs w:val="24"/>
    </w:rPr>
  </w:style>
  <w:style w:type="character" w:customStyle="1" w:styleId="cf01">
    <w:name w:val="cf01"/>
    <w:basedOn w:val="Zadanifontodlomka"/>
    <w:rsid w:val="00E9647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90801">
      <w:bodyDiv w:val="1"/>
      <w:marLeft w:val="0"/>
      <w:marRight w:val="0"/>
      <w:marTop w:val="0"/>
      <w:marBottom w:val="0"/>
      <w:divBdr>
        <w:top w:val="none" w:sz="0" w:space="0" w:color="auto"/>
        <w:left w:val="none" w:sz="0" w:space="0" w:color="auto"/>
        <w:bottom w:val="none" w:sz="0" w:space="0" w:color="auto"/>
        <w:right w:val="none" w:sz="0" w:space="0" w:color="auto"/>
      </w:divBdr>
    </w:div>
    <w:div w:id="7996464">
      <w:bodyDiv w:val="1"/>
      <w:marLeft w:val="0"/>
      <w:marRight w:val="0"/>
      <w:marTop w:val="0"/>
      <w:marBottom w:val="0"/>
      <w:divBdr>
        <w:top w:val="none" w:sz="0" w:space="0" w:color="auto"/>
        <w:left w:val="none" w:sz="0" w:space="0" w:color="auto"/>
        <w:bottom w:val="none" w:sz="0" w:space="0" w:color="auto"/>
        <w:right w:val="none" w:sz="0" w:space="0" w:color="auto"/>
      </w:divBdr>
    </w:div>
    <w:div w:id="11684760">
      <w:bodyDiv w:val="1"/>
      <w:marLeft w:val="0"/>
      <w:marRight w:val="0"/>
      <w:marTop w:val="0"/>
      <w:marBottom w:val="0"/>
      <w:divBdr>
        <w:top w:val="none" w:sz="0" w:space="0" w:color="auto"/>
        <w:left w:val="none" w:sz="0" w:space="0" w:color="auto"/>
        <w:bottom w:val="none" w:sz="0" w:space="0" w:color="auto"/>
        <w:right w:val="none" w:sz="0" w:space="0" w:color="auto"/>
      </w:divBdr>
    </w:div>
    <w:div w:id="24914133">
      <w:bodyDiv w:val="1"/>
      <w:marLeft w:val="0"/>
      <w:marRight w:val="0"/>
      <w:marTop w:val="0"/>
      <w:marBottom w:val="0"/>
      <w:divBdr>
        <w:top w:val="none" w:sz="0" w:space="0" w:color="auto"/>
        <w:left w:val="none" w:sz="0" w:space="0" w:color="auto"/>
        <w:bottom w:val="none" w:sz="0" w:space="0" w:color="auto"/>
        <w:right w:val="none" w:sz="0" w:space="0" w:color="auto"/>
      </w:divBdr>
    </w:div>
    <w:div w:id="73548792">
      <w:bodyDiv w:val="1"/>
      <w:marLeft w:val="0"/>
      <w:marRight w:val="0"/>
      <w:marTop w:val="0"/>
      <w:marBottom w:val="0"/>
      <w:divBdr>
        <w:top w:val="none" w:sz="0" w:space="0" w:color="auto"/>
        <w:left w:val="none" w:sz="0" w:space="0" w:color="auto"/>
        <w:bottom w:val="none" w:sz="0" w:space="0" w:color="auto"/>
        <w:right w:val="none" w:sz="0" w:space="0" w:color="auto"/>
      </w:divBdr>
    </w:div>
    <w:div w:id="78455633">
      <w:bodyDiv w:val="1"/>
      <w:marLeft w:val="0"/>
      <w:marRight w:val="0"/>
      <w:marTop w:val="0"/>
      <w:marBottom w:val="0"/>
      <w:divBdr>
        <w:top w:val="none" w:sz="0" w:space="0" w:color="auto"/>
        <w:left w:val="none" w:sz="0" w:space="0" w:color="auto"/>
        <w:bottom w:val="none" w:sz="0" w:space="0" w:color="auto"/>
        <w:right w:val="none" w:sz="0" w:space="0" w:color="auto"/>
      </w:divBdr>
    </w:div>
    <w:div w:id="98568534">
      <w:bodyDiv w:val="1"/>
      <w:marLeft w:val="0"/>
      <w:marRight w:val="0"/>
      <w:marTop w:val="0"/>
      <w:marBottom w:val="0"/>
      <w:divBdr>
        <w:top w:val="none" w:sz="0" w:space="0" w:color="auto"/>
        <w:left w:val="none" w:sz="0" w:space="0" w:color="auto"/>
        <w:bottom w:val="none" w:sz="0" w:space="0" w:color="auto"/>
        <w:right w:val="none" w:sz="0" w:space="0" w:color="auto"/>
      </w:divBdr>
    </w:div>
    <w:div w:id="99566614">
      <w:bodyDiv w:val="1"/>
      <w:marLeft w:val="0"/>
      <w:marRight w:val="0"/>
      <w:marTop w:val="0"/>
      <w:marBottom w:val="0"/>
      <w:divBdr>
        <w:top w:val="none" w:sz="0" w:space="0" w:color="auto"/>
        <w:left w:val="none" w:sz="0" w:space="0" w:color="auto"/>
        <w:bottom w:val="none" w:sz="0" w:space="0" w:color="auto"/>
        <w:right w:val="none" w:sz="0" w:space="0" w:color="auto"/>
      </w:divBdr>
    </w:div>
    <w:div w:id="102238606">
      <w:bodyDiv w:val="1"/>
      <w:marLeft w:val="0"/>
      <w:marRight w:val="0"/>
      <w:marTop w:val="0"/>
      <w:marBottom w:val="0"/>
      <w:divBdr>
        <w:top w:val="none" w:sz="0" w:space="0" w:color="auto"/>
        <w:left w:val="none" w:sz="0" w:space="0" w:color="auto"/>
        <w:bottom w:val="none" w:sz="0" w:space="0" w:color="auto"/>
        <w:right w:val="none" w:sz="0" w:space="0" w:color="auto"/>
      </w:divBdr>
    </w:div>
    <w:div w:id="127630200">
      <w:bodyDiv w:val="1"/>
      <w:marLeft w:val="0"/>
      <w:marRight w:val="0"/>
      <w:marTop w:val="0"/>
      <w:marBottom w:val="0"/>
      <w:divBdr>
        <w:top w:val="none" w:sz="0" w:space="0" w:color="auto"/>
        <w:left w:val="none" w:sz="0" w:space="0" w:color="auto"/>
        <w:bottom w:val="none" w:sz="0" w:space="0" w:color="auto"/>
        <w:right w:val="none" w:sz="0" w:space="0" w:color="auto"/>
      </w:divBdr>
    </w:div>
    <w:div w:id="148982398">
      <w:bodyDiv w:val="1"/>
      <w:marLeft w:val="0"/>
      <w:marRight w:val="0"/>
      <w:marTop w:val="0"/>
      <w:marBottom w:val="0"/>
      <w:divBdr>
        <w:top w:val="none" w:sz="0" w:space="0" w:color="auto"/>
        <w:left w:val="none" w:sz="0" w:space="0" w:color="auto"/>
        <w:bottom w:val="none" w:sz="0" w:space="0" w:color="auto"/>
        <w:right w:val="none" w:sz="0" w:space="0" w:color="auto"/>
      </w:divBdr>
    </w:div>
    <w:div w:id="175077577">
      <w:bodyDiv w:val="1"/>
      <w:marLeft w:val="0"/>
      <w:marRight w:val="0"/>
      <w:marTop w:val="0"/>
      <w:marBottom w:val="0"/>
      <w:divBdr>
        <w:top w:val="none" w:sz="0" w:space="0" w:color="auto"/>
        <w:left w:val="none" w:sz="0" w:space="0" w:color="auto"/>
        <w:bottom w:val="none" w:sz="0" w:space="0" w:color="auto"/>
        <w:right w:val="none" w:sz="0" w:space="0" w:color="auto"/>
      </w:divBdr>
    </w:div>
    <w:div w:id="183984583">
      <w:bodyDiv w:val="1"/>
      <w:marLeft w:val="0"/>
      <w:marRight w:val="0"/>
      <w:marTop w:val="0"/>
      <w:marBottom w:val="0"/>
      <w:divBdr>
        <w:top w:val="none" w:sz="0" w:space="0" w:color="auto"/>
        <w:left w:val="none" w:sz="0" w:space="0" w:color="auto"/>
        <w:bottom w:val="none" w:sz="0" w:space="0" w:color="auto"/>
        <w:right w:val="none" w:sz="0" w:space="0" w:color="auto"/>
      </w:divBdr>
    </w:div>
    <w:div w:id="195002151">
      <w:bodyDiv w:val="1"/>
      <w:marLeft w:val="0"/>
      <w:marRight w:val="0"/>
      <w:marTop w:val="0"/>
      <w:marBottom w:val="0"/>
      <w:divBdr>
        <w:top w:val="none" w:sz="0" w:space="0" w:color="auto"/>
        <w:left w:val="none" w:sz="0" w:space="0" w:color="auto"/>
        <w:bottom w:val="none" w:sz="0" w:space="0" w:color="auto"/>
        <w:right w:val="none" w:sz="0" w:space="0" w:color="auto"/>
      </w:divBdr>
    </w:div>
    <w:div w:id="196624959">
      <w:bodyDiv w:val="1"/>
      <w:marLeft w:val="0"/>
      <w:marRight w:val="0"/>
      <w:marTop w:val="0"/>
      <w:marBottom w:val="0"/>
      <w:divBdr>
        <w:top w:val="none" w:sz="0" w:space="0" w:color="auto"/>
        <w:left w:val="none" w:sz="0" w:space="0" w:color="auto"/>
        <w:bottom w:val="none" w:sz="0" w:space="0" w:color="auto"/>
        <w:right w:val="none" w:sz="0" w:space="0" w:color="auto"/>
      </w:divBdr>
    </w:div>
    <w:div w:id="218631031">
      <w:bodyDiv w:val="1"/>
      <w:marLeft w:val="0"/>
      <w:marRight w:val="0"/>
      <w:marTop w:val="0"/>
      <w:marBottom w:val="0"/>
      <w:divBdr>
        <w:top w:val="none" w:sz="0" w:space="0" w:color="auto"/>
        <w:left w:val="none" w:sz="0" w:space="0" w:color="auto"/>
        <w:bottom w:val="none" w:sz="0" w:space="0" w:color="auto"/>
        <w:right w:val="none" w:sz="0" w:space="0" w:color="auto"/>
      </w:divBdr>
    </w:div>
    <w:div w:id="221258447">
      <w:bodyDiv w:val="1"/>
      <w:marLeft w:val="0"/>
      <w:marRight w:val="0"/>
      <w:marTop w:val="0"/>
      <w:marBottom w:val="0"/>
      <w:divBdr>
        <w:top w:val="none" w:sz="0" w:space="0" w:color="auto"/>
        <w:left w:val="none" w:sz="0" w:space="0" w:color="auto"/>
        <w:bottom w:val="none" w:sz="0" w:space="0" w:color="auto"/>
        <w:right w:val="none" w:sz="0" w:space="0" w:color="auto"/>
      </w:divBdr>
    </w:div>
    <w:div w:id="249895456">
      <w:bodyDiv w:val="1"/>
      <w:marLeft w:val="0"/>
      <w:marRight w:val="0"/>
      <w:marTop w:val="0"/>
      <w:marBottom w:val="0"/>
      <w:divBdr>
        <w:top w:val="none" w:sz="0" w:space="0" w:color="auto"/>
        <w:left w:val="none" w:sz="0" w:space="0" w:color="auto"/>
        <w:bottom w:val="none" w:sz="0" w:space="0" w:color="auto"/>
        <w:right w:val="none" w:sz="0" w:space="0" w:color="auto"/>
      </w:divBdr>
      <w:divsChild>
        <w:div w:id="2061005886">
          <w:marLeft w:val="0"/>
          <w:marRight w:val="0"/>
          <w:marTop w:val="0"/>
          <w:marBottom w:val="0"/>
          <w:divBdr>
            <w:top w:val="none" w:sz="0" w:space="0" w:color="auto"/>
            <w:left w:val="none" w:sz="0" w:space="0" w:color="auto"/>
            <w:bottom w:val="none" w:sz="0" w:space="0" w:color="auto"/>
            <w:right w:val="none" w:sz="0" w:space="0" w:color="auto"/>
          </w:divBdr>
          <w:divsChild>
            <w:div w:id="1588685221">
              <w:marLeft w:val="0"/>
              <w:marRight w:val="0"/>
              <w:marTop w:val="0"/>
              <w:marBottom w:val="0"/>
              <w:divBdr>
                <w:top w:val="none" w:sz="0" w:space="0" w:color="auto"/>
                <w:left w:val="none" w:sz="0" w:space="0" w:color="auto"/>
                <w:bottom w:val="none" w:sz="0" w:space="0" w:color="auto"/>
                <w:right w:val="none" w:sz="0" w:space="0" w:color="auto"/>
              </w:divBdr>
              <w:divsChild>
                <w:div w:id="1458837701">
                  <w:marLeft w:val="0"/>
                  <w:marRight w:val="0"/>
                  <w:marTop w:val="0"/>
                  <w:marBottom w:val="0"/>
                  <w:divBdr>
                    <w:top w:val="none" w:sz="0" w:space="0" w:color="auto"/>
                    <w:left w:val="none" w:sz="0" w:space="0" w:color="auto"/>
                    <w:bottom w:val="none" w:sz="0" w:space="0" w:color="auto"/>
                    <w:right w:val="none" w:sz="0" w:space="0" w:color="auto"/>
                  </w:divBdr>
                  <w:divsChild>
                    <w:div w:id="277566866">
                      <w:marLeft w:val="0"/>
                      <w:marRight w:val="0"/>
                      <w:marTop w:val="0"/>
                      <w:marBottom w:val="0"/>
                      <w:divBdr>
                        <w:top w:val="none" w:sz="0" w:space="0" w:color="auto"/>
                        <w:left w:val="none" w:sz="0" w:space="0" w:color="auto"/>
                        <w:bottom w:val="none" w:sz="0" w:space="0" w:color="auto"/>
                        <w:right w:val="none" w:sz="0" w:space="0" w:color="auto"/>
                      </w:divBdr>
                      <w:divsChild>
                        <w:div w:id="1210920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5387128">
      <w:bodyDiv w:val="1"/>
      <w:marLeft w:val="0"/>
      <w:marRight w:val="0"/>
      <w:marTop w:val="0"/>
      <w:marBottom w:val="0"/>
      <w:divBdr>
        <w:top w:val="none" w:sz="0" w:space="0" w:color="auto"/>
        <w:left w:val="none" w:sz="0" w:space="0" w:color="auto"/>
        <w:bottom w:val="none" w:sz="0" w:space="0" w:color="auto"/>
        <w:right w:val="none" w:sz="0" w:space="0" w:color="auto"/>
      </w:divBdr>
    </w:div>
    <w:div w:id="265429545">
      <w:bodyDiv w:val="1"/>
      <w:marLeft w:val="0"/>
      <w:marRight w:val="0"/>
      <w:marTop w:val="0"/>
      <w:marBottom w:val="0"/>
      <w:divBdr>
        <w:top w:val="none" w:sz="0" w:space="0" w:color="auto"/>
        <w:left w:val="none" w:sz="0" w:space="0" w:color="auto"/>
        <w:bottom w:val="none" w:sz="0" w:space="0" w:color="auto"/>
        <w:right w:val="none" w:sz="0" w:space="0" w:color="auto"/>
      </w:divBdr>
    </w:div>
    <w:div w:id="298194570">
      <w:bodyDiv w:val="1"/>
      <w:marLeft w:val="0"/>
      <w:marRight w:val="0"/>
      <w:marTop w:val="0"/>
      <w:marBottom w:val="0"/>
      <w:divBdr>
        <w:top w:val="none" w:sz="0" w:space="0" w:color="auto"/>
        <w:left w:val="none" w:sz="0" w:space="0" w:color="auto"/>
        <w:bottom w:val="none" w:sz="0" w:space="0" w:color="auto"/>
        <w:right w:val="none" w:sz="0" w:space="0" w:color="auto"/>
      </w:divBdr>
    </w:div>
    <w:div w:id="308050999">
      <w:bodyDiv w:val="1"/>
      <w:marLeft w:val="0"/>
      <w:marRight w:val="0"/>
      <w:marTop w:val="0"/>
      <w:marBottom w:val="0"/>
      <w:divBdr>
        <w:top w:val="none" w:sz="0" w:space="0" w:color="auto"/>
        <w:left w:val="none" w:sz="0" w:space="0" w:color="auto"/>
        <w:bottom w:val="none" w:sz="0" w:space="0" w:color="auto"/>
        <w:right w:val="none" w:sz="0" w:space="0" w:color="auto"/>
      </w:divBdr>
    </w:div>
    <w:div w:id="325131666">
      <w:bodyDiv w:val="1"/>
      <w:marLeft w:val="0"/>
      <w:marRight w:val="0"/>
      <w:marTop w:val="0"/>
      <w:marBottom w:val="0"/>
      <w:divBdr>
        <w:top w:val="none" w:sz="0" w:space="0" w:color="auto"/>
        <w:left w:val="none" w:sz="0" w:space="0" w:color="auto"/>
        <w:bottom w:val="none" w:sz="0" w:space="0" w:color="auto"/>
        <w:right w:val="none" w:sz="0" w:space="0" w:color="auto"/>
      </w:divBdr>
    </w:div>
    <w:div w:id="334261488">
      <w:bodyDiv w:val="1"/>
      <w:marLeft w:val="0"/>
      <w:marRight w:val="0"/>
      <w:marTop w:val="0"/>
      <w:marBottom w:val="0"/>
      <w:divBdr>
        <w:top w:val="none" w:sz="0" w:space="0" w:color="auto"/>
        <w:left w:val="none" w:sz="0" w:space="0" w:color="auto"/>
        <w:bottom w:val="none" w:sz="0" w:space="0" w:color="auto"/>
        <w:right w:val="none" w:sz="0" w:space="0" w:color="auto"/>
      </w:divBdr>
    </w:div>
    <w:div w:id="344866826">
      <w:bodyDiv w:val="1"/>
      <w:marLeft w:val="0"/>
      <w:marRight w:val="0"/>
      <w:marTop w:val="0"/>
      <w:marBottom w:val="0"/>
      <w:divBdr>
        <w:top w:val="none" w:sz="0" w:space="0" w:color="auto"/>
        <w:left w:val="none" w:sz="0" w:space="0" w:color="auto"/>
        <w:bottom w:val="none" w:sz="0" w:space="0" w:color="auto"/>
        <w:right w:val="none" w:sz="0" w:space="0" w:color="auto"/>
      </w:divBdr>
    </w:div>
    <w:div w:id="359863502">
      <w:bodyDiv w:val="1"/>
      <w:marLeft w:val="0"/>
      <w:marRight w:val="0"/>
      <w:marTop w:val="0"/>
      <w:marBottom w:val="0"/>
      <w:divBdr>
        <w:top w:val="none" w:sz="0" w:space="0" w:color="auto"/>
        <w:left w:val="none" w:sz="0" w:space="0" w:color="auto"/>
        <w:bottom w:val="none" w:sz="0" w:space="0" w:color="auto"/>
        <w:right w:val="none" w:sz="0" w:space="0" w:color="auto"/>
      </w:divBdr>
    </w:div>
    <w:div w:id="360977714">
      <w:bodyDiv w:val="1"/>
      <w:marLeft w:val="0"/>
      <w:marRight w:val="0"/>
      <w:marTop w:val="0"/>
      <w:marBottom w:val="0"/>
      <w:divBdr>
        <w:top w:val="none" w:sz="0" w:space="0" w:color="auto"/>
        <w:left w:val="none" w:sz="0" w:space="0" w:color="auto"/>
        <w:bottom w:val="none" w:sz="0" w:space="0" w:color="auto"/>
        <w:right w:val="none" w:sz="0" w:space="0" w:color="auto"/>
      </w:divBdr>
    </w:div>
    <w:div w:id="385111628">
      <w:bodyDiv w:val="1"/>
      <w:marLeft w:val="0"/>
      <w:marRight w:val="0"/>
      <w:marTop w:val="0"/>
      <w:marBottom w:val="0"/>
      <w:divBdr>
        <w:top w:val="none" w:sz="0" w:space="0" w:color="auto"/>
        <w:left w:val="none" w:sz="0" w:space="0" w:color="auto"/>
        <w:bottom w:val="none" w:sz="0" w:space="0" w:color="auto"/>
        <w:right w:val="none" w:sz="0" w:space="0" w:color="auto"/>
      </w:divBdr>
    </w:div>
    <w:div w:id="388842655">
      <w:bodyDiv w:val="1"/>
      <w:marLeft w:val="0"/>
      <w:marRight w:val="0"/>
      <w:marTop w:val="0"/>
      <w:marBottom w:val="0"/>
      <w:divBdr>
        <w:top w:val="none" w:sz="0" w:space="0" w:color="auto"/>
        <w:left w:val="none" w:sz="0" w:space="0" w:color="auto"/>
        <w:bottom w:val="none" w:sz="0" w:space="0" w:color="auto"/>
        <w:right w:val="none" w:sz="0" w:space="0" w:color="auto"/>
      </w:divBdr>
    </w:div>
    <w:div w:id="413471917">
      <w:bodyDiv w:val="1"/>
      <w:marLeft w:val="0"/>
      <w:marRight w:val="0"/>
      <w:marTop w:val="0"/>
      <w:marBottom w:val="0"/>
      <w:divBdr>
        <w:top w:val="none" w:sz="0" w:space="0" w:color="auto"/>
        <w:left w:val="none" w:sz="0" w:space="0" w:color="auto"/>
        <w:bottom w:val="none" w:sz="0" w:space="0" w:color="auto"/>
        <w:right w:val="none" w:sz="0" w:space="0" w:color="auto"/>
      </w:divBdr>
    </w:div>
    <w:div w:id="418792721">
      <w:bodyDiv w:val="1"/>
      <w:marLeft w:val="0"/>
      <w:marRight w:val="0"/>
      <w:marTop w:val="0"/>
      <w:marBottom w:val="0"/>
      <w:divBdr>
        <w:top w:val="none" w:sz="0" w:space="0" w:color="auto"/>
        <w:left w:val="none" w:sz="0" w:space="0" w:color="auto"/>
        <w:bottom w:val="none" w:sz="0" w:space="0" w:color="auto"/>
        <w:right w:val="none" w:sz="0" w:space="0" w:color="auto"/>
      </w:divBdr>
    </w:div>
    <w:div w:id="429082360">
      <w:bodyDiv w:val="1"/>
      <w:marLeft w:val="0"/>
      <w:marRight w:val="0"/>
      <w:marTop w:val="0"/>
      <w:marBottom w:val="0"/>
      <w:divBdr>
        <w:top w:val="none" w:sz="0" w:space="0" w:color="auto"/>
        <w:left w:val="none" w:sz="0" w:space="0" w:color="auto"/>
        <w:bottom w:val="none" w:sz="0" w:space="0" w:color="auto"/>
        <w:right w:val="none" w:sz="0" w:space="0" w:color="auto"/>
      </w:divBdr>
    </w:div>
    <w:div w:id="436213903">
      <w:bodyDiv w:val="1"/>
      <w:marLeft w:val="0"/>
      <w:marRight w:val="0"/>
      <w:marTop w:val="0"/>
      <w:marBottom w:val="0"/>
      <w:divBdr>
        <w:top w:val="none" w:sz="0" w:space="0" w:color="auto"/>
        <w:left w:val="none" w:sz="0" w:space="0" w:color="auto"/>
        <w:bottom w:val="none" w:sz="0" w:space="0" w:color="auto"/>
        <w:right w:val="none" w:sz="0" w:space="0" w:color="auto"/>
      </w:divBdr>
    </w:div>
    <w:div w:id="460391718">
      <w:bodyDiv w:val="1"/>
      <w:marLeft w:val="0"/>
      <w:marRight w:val="0"/>
      <w:marTop w:val="0"/>
      <w:marBottom w:val="0"/>
      <w:divBdr>
        <w:top w:val="none" w:sz="0" w:space="0" w:color="auto"/>
        <w:left w:val="none" w:sz="0" w:space="0" w:color="auto"/>
        <w:bottom w:val="none" w:sz="0" w:space="0" w:color="auto"/>
        <w:right w:val="none" w:sz="0" w:space="0" w:color="auto"/>
      </w:divBdr>
    </w:div>
    <w:div w:id="468016696">
      <w:bodyDiv w:val="1"/>
      <w:marLeft w:val="0"/>
      <w:marRight w:val="0"/>
      <w:marTop w:val="0"/>
      <w:marBottom w:val="0"/>
      <w:divBdr>
        <w:top w:val="none" w:sz="0" w:space="0" w:color="auto"/>
        <w:left w:val="none" w:sz="0" w:space="0" w:color="auto"/>
        <w:bottom w:val="none" w:sz="0" w:space="0" w:color="auto"/>
        <w:right w:val="none" w:sz="0" w:space="0" w:color="auto"/>
      </w:divBdr>
    </w:div>
    <w:div w:id="499665192">
      <w:bodyDiv w:val="1"/>
      <w:marLeft w:val="0"/>
      <w:marRight w:val="0"/>
      <w:marTop w:val="0"/>
      <w:marBottom w:val="0"/>
      <w:divBdr>
        <w:top w:val="none" w:sz="0" w:space="0" w:color="auto"/>
        <w:left w:val="none" w:sz="0" w:space="0" w:color="auto"/>
        <w:bottom w:val="none" w:sz="0" w:space="0" w:color="auto"/>
        <w:right w:val="none" w:sz="0" w:space="0" w:color="auto"/>
      </w:divBdr>
    </w:div>
    <w:div w:id="508448704">
      <w:bodyDiv w:val="1"/>
      <w:marLeft w:val="0"/>
      <w:marRight w:val="0"/>
      <w:marTop w:val="0"/>
      <w:marBottom w:val="0"/>
      <w:divBdr>
        <w:top w:val="none" w:sz="0" w:space="0" w:color="auto"/>
        <w:left w:val="none" w:sz="0" w:space="0" w:color="auto"/>
        <w:bottom w:val="none" w:sz="0" w:space="0" w:color="auto"/>
        <w:right w:val="none" w:sz="0" w:space="0" w:color="auto"/>
      </w:divBdr>
    </w:div>
    <w:div w:id="518202688">
      <w:bodyDiv w:val="1"/>
      <w:marLeft w:val="0"/>
      <w:marRight w:val="0"/>
      <w:marTop w:val="0"/>
      <w:marBottom w:val="0"/>
      <w:divBdr>
        <w:top w:val="none" w:sz="0" w:space="0" w:color="auto"/>
        <w:left w:val="none" w:sz="0" w:space="0" w:color="auto"/>
        <w:bottom w:val="none" w:sz="0" w:space="0" w:color="auto"/>
        <w:right w:val="none" w:sz="0" w:space="0" w:color="auto"/>
      </w:divBdr>
    </w:div>
    <w:div w:id="530075455">
      <w:bodyDiv w:val="1"/>
      <w:marLeft w:val="0"/>
      <w:marRight w:val="0"/>
      <w:marTop w:val="0"/>
      <w:marBottom w:val="0"/>
      <w:divBdr>
        <w:top w:val="none" w:sz="0" w:space="0" w:color="auto"/>
        <w:left w:val="none" w:sz="0" w:space="0" w:color="auto"/>
        <w:bottom w:val="none" w:sz="0" w:space="0" w:color="auto"/>
        <w:right w:val="none" w:sz="0" w:space="0" w:color="auto"/>
      </w:divBdr>
    </w:div>
    <w:div w:id="538664252">
      <w:bodyDiv w:val="1"/>
      <w:marLeft w:val="0"/>
      <w:marRight w:val="0"/>
      <w:marTop w:val="0"/>
      <w:marBottom w:val="0"/>
      <w:divBdr>
        <w:top w:val="none" w:sz="0" w:space="0" w:color="auto"/>
        <w:left w:val="none" w:sz="0" w:space="0" w:color="auto"/>
        <w:bottom w:val="none" w:sz="0" w:space="0" w:color="auto"/>
        <w:right w:val="none" w:sz="0" w:space="0" w:color="auto"/>
      </w:divBdr>
    </w:div>
    <w:div w:id="541526851">
      <w:bodyDiv w:val="1"/>
      <w:marLeft w:val="0"/>
      <w:marRight w:val="0"/>
      <w:marTop w:val="0"/>
      <w:marBottom w:val="0"/>
      <w:divBdr>
        <w:top w:val="none" w:sz="0" w:space="0" w:color="auto"/>
        <w:left w:val="none" w:sz="0" w:space="0" w:color="auto"/>
        <w:bottom w:val="none" w:sz="0" w:space="0" w:color="auto"/>
        <w:right w:val="none" w:sz="0" w:space="0" w:color="auto"/>
      </w:divBdr>
    </w:div>
    <w:div w:id="543295157">
      <w:bodyDiv w:val="1"/>
      <w:marLeft w:val="0"/>
      <w:marRight w:val="0"/>
      <w:marTop w:val="0"/>
      <w:marBottom w:val="0"/>
      <w:divBdr>
        <w:top w:val="none" w:sz="0" w:space="0" w:color="auto"/>
        <w:left w:val="none" w:sz="0" w:space="0" w:color="auto"/>
        <w:bottom w:val="none" w:sz="0" w:space="0" w:color="auto"/>
        <w:right w:val="none" w:sz="0" w:space="0" w:color="auto"/>
      </w:divBdr>
    </w:div>
    <w:div w:id="548343367">
      <w:bodyDiv w:val="1"/>
      <w:marLeft w:val="0"/>
      <w:marRight w:val="0"/>
      <w:marTop w:val="0"/>
      <w:marBottom w:val="0"/>
      <w:divBdr>
        <w:top w:val="none" w:sz="0" w:space="0" w:color="auto"/>
        <w:left w:val="none" w:sz="0" w:space="0" w:color="auto"/>
        <w:bottom w:val="none" w:sz="0" w:space="0" w:color="auto"/>
        <w:right w:val="none" w:sz="0" w:space="0" w:color="auto"/>
      </w:divBdr>
    </w:div>
    <w:div w:id="556669830">
      <w:bodyDiv w:val="1"/>
      <w:marLeft w:val="0"/>
      <w:marRight w:val="0"/>
      <w:marTop w:val="0"/>
      <w:marBottom w:val="0"/>
      <w:divBdr>
        <w:top w:val="none" w:sz="0" w:space="0" w:color="auto"/>
        <w:left w:val="none" w:sz="0" w:space="0" w:color="auto"/>
        <w:bottom w:val="none" w:sz="0" w:space="0" w:color="auto"/>
        <w:right w:val="none" w:sz="0" w:space="0" w:color="auto"/>
      </w:divBdr>
    </w:div>
    <w:div w:id="568925994">
      <w:bodyDiv w:val="1"/>
      <w:marLeft w:val="0"/>
      <w:marRight w:val="0"/>
      <w:marTop w:val="0"/>
      <w:marBottom w:val="0"/>
      <w:divBdr>
        <w:top w:val="none" w:sz="0" w:space="0" w:color="auto"/>
        <w:left w:val="none" w:sz="0" w:space="0" w:color="auto"/>
        <w:bottom w:val="none" w:sz="0" w:space="0" w:color="auto"/>
        <w:right w:val="none" w:sz="0" w:space="0" w:color="auto"/>
      </w:divBdr>
    </w:div>
    <w:div w:id="570818916">
      <w:bodyDiv w:val="1"/>
      <w:marLeft w:val="0"/>
      <w:marRight w:val="0"/>
      <w:marTop w:val="0"/>
      <w:marBottom w:val="0"/>
      <w:divBdr>
        <w:top w:val="none" w:sz="0" w:space="0" w:color="auto"/>
        <w:left w:val="none" w:sz="0" w:space="0" w:color="auto"/>
        <w:bottom w:val="none" w:sz="0" w:space="0" w:color="auto"/>
        <w:right w:val="none" w:sz="0" w:space="0" w:color="auto"/>
      </w:divBdr>
    </w:div>
    <w:div w:id="573709858">
      <w:bodyDiv w:val="1"/>
      <w:marLeft w:val="0"/>
      <w:marRight w:val="0"/>
      <w:marTop w:val="0"/>
      <w:marBottom w:val="0"/>
      <w:divBdr>
        <w:top w:val="none" w:sz="0" w:space="0" w:color="auto"/>
        <w:left w:val="none" w:sz="0" w:space="0" w:color="auto"/>
        <w:bottom w:val="none" w:sz="0" w:space="0" w:color="auto"/>
        <w:right w:val="none" w:sz="0" w:space="0" w:color="auto"/>
      </w:divBdr>
    </w:div>
    <w:div w:id="611400645">
      <w:bodyDiv w:val="1"/>
      <w:marLeft w:val="0"/>
      <w:marRight w:val="0"/>
      <w:marTop w:val="0"/>
      <w:marBottom w:val="0"/>
      <w:divBdr>
        <w:top w:val="none" w:sz="0" w:space="0" w:color="auto"/>
        <w:left w:val="none" w:sz="0" w:space="0" w:color="auto"/>
        <w:bottom w:val="none" w:sz="0" w:space="0" w:color="auto"/>
        <w:right w:val="none" w:sz="0" w:space="0" w:color="auto"/>
      </w:divBdr>
    </w:div>
    <w:div w:id="620113449">
      <w:bodyDiv w:val="1"/>
      <w:marLeft w:val="0"/>
      <w:marRight w:val="0"/>
      <w:marTop w:val="0"/>
      <w:marBottom w:val="0"/>
      <w:divBdr>
        <w:top w:val="none" w:sz="0" w:space="0" w:color="auto"/>
        <w:left w:val="none" w:sz="0" w:space="0" w:color="auto"/>
        <w:bottom w:val="none" w:sz="0" w:space="0" w:color="auto"/>
        <w:right w:val="none" w:sz="0" w:space="0" w:color="auto"/>
      </w:divBdr>
      <w:divsChild>
        <w:div w:id="258029476">
          <w:marLeft w:val="0"/>
          <w:marRight w:val="0"/>
          <w:marTop w:val="0"/>
          <w:marBottom w:val="0"/>
          <w:divBdr>
            <w:top w:val="none" w:sz="0" w:space="0" w:color="auto"/>
            <w:left w:val="none" w:sz="0" w:space="0" w:color="auto"/>
            <w:bottom w:val="none" w:sz="0" w:space="0" w:color="auto"/>
            <w:right w:val="none" w:sz="0" w:space="0" w:color="auto"/>
          </w:divBdr>
        </w:div>
      </w:divsChild>
    </w:div>
    <w:div w:id="631448791">
      <w:bodyDiv w:val="1"/>
      <w:marLeft w:val="0"/>
      <w:marRight w:val="0"/>
      <w:marTop w:val="0"/>
      <w:marBottom w:val="0"/>
      <w:divBdr>
        <w:top w:val="none" w:sz="0" w:space="0" w:color="auto"/>
        <w:left w:val="none" w:sz="0" w:space="0" w:color="auto"/>
        <w:bottom w:val="none" w:sz="0" w:space="0" w:color="auto"/>
        <w:right w:val="none" w:sz="0" w:space="0" w:color="auto"/>
      </w:divBdr>
    </w:div>
    <w:div w:id="636449477">
      <w:bodyDiv w:val="1"/>
      <w:marLeft w:val="0"/>
      <w:marRight w:val="0"/>
      <w:marTop w:val="0"/>
      <w:marBottom w:val="0"/>
      <w:divBdr>
        <w:top w:val="none" w:sz="0" w:space="0" w:color="auto"/>
        <w:left w:val="none" w:sz="0" w:space="0" w:color="auto"/>
        <w:bottom w:val="none" w:sz="0" w:space="0" w:color="auto"/>
        <w:right w:val="none" w:sz="0" w:space="0" w:color="auto"/>
      </w:divBdr>
    </w:div>
    <w:div w:id="639767301">
      <w:bodyDiv w:val="1"/>
      <w:marLeft w:val="0"/>
      <w:marRight w:val="0"/>
      <w:marTop w:val="0"/>
      <w:marBottom w:val="0"/>
      <w:divBdr>
        <w:top w:val="none" w:sz="0" w:space="0" w:color="auto"/>
        <w:left w:val="none" w:sz="0" w:space="0" w:color="auto"/>
        <w:bottom w:val="none" w:sz="0" w:space="0" w:color="auto"/>
        <w:right w:val="none" w:sz="0" w:space="0" w:color="auto"/>
      </w:divBdr>
    </w:div>
    <w:div w:id="650137097">
      <w:bodyDiv w:val="1"/>
      <w:marLeft w:val="0"/>
      <w:marRight w:val="0"/>
      <w:marTop w:val="0"/>
      <w:marBottom w:val="0"/>
      <w:divBdr>
        <w:top w:val="none" w:sz="0" w:space="0" w:color="auto"/>
        <w:left w:val="none" w:sz="0" w:space="0" w:color="auto"/>
        <w:bottom w:val="none" w:sz="0" w:space="0" w:color="auto"/>
        <w:right w:val="none" w:sz="0" w:space="0" w:color="auto"/>
      </w:divBdr>
    </w:div>
    <w:div w:id="655915729">
      <w:bodyDiv w:val="1"/>
      <w:marLeft w:val="0"/>
      <w:marRight w:val="0"/>
      <w:marTop w:val="0"/>
      <w:marBottom w:val="0"/>
      <w:divBdr>
        <w:top w:val="none" w:sz="0" w:space="0" w:color="auto"/>
        <w:left w:val="none" w:sz="0" w:space="0" w:color="auto"/>
        <w:bottom w:val="none" w:sz="0" w:space="0" w:color="auto"/>
        <w:right w:val="none" w:sz="0" w:space="0" w:color="auto"/>
      </w:divBdr>
    </w:div>
    <w:div w:id="663439876">
      <w:bodyDiv w:val="1"/>
      <w:marLeft w:val="0"/>
      <w:marRight w:val="0"/>
      <w:marTop w:val="0"/>
      <w:marBottom w:val="0"/>
      <w:divBdr>
        <w:top w:val="none" w:sz="0" w:space="0" w:color="auto"/>
        <w:left w:val="none" w:sz="0" w:space="0" w:color="auto"/>
        <w:bottom w:val="none" w:sz="0" w:space="0" w:color="auto"/>
        <w:right w:val="none" w:sz="0" w:space="0" w:color="auto"/>
      </w:divBdr>
    </w:div>
    <w:div w:id="669674284">
      <w:bodyDiv w:val="1"/>
      <w:marLeft w:val="0"/>
      <w:marRight w:val="0"/>
      <w:marTop w:val="0"/>
      <w:marBottom w:val="0"/>
      <w:divBdr>
        <w:top w:val="none" w:sz="0" w:space="0" w:color="auto"/>
        <w:left w:val="none" w:sz="0" w:space="0" w:color="auto"/>
        <w:bottom w:val="none" w:sz="0" w:space="0" w:color="auto"/>
        <w:right w:val="none" w:sz="0" w:space="0" w:color="auto"/>
      </w:divBdr>
    </w:div>
    <w:div w:id="674694925">
      <w:bodyDiv w:val="1"/>
      <w:marLeft w:val="0"/>
      <w:marRight w:val="0"/>
      <w:marTop w:val="0"/>
      <w:marBottom w:val="0"/>
      <w:divBdr>
        <w:top w:val="none" w:sz="0" w:space="0" w:color="auto"/>
        <w:left w:val="none" w:sz="0" w:space="0" w:color="auto"/>
        <w:bottom w:val="none" w:sz="0" w:space="0" w:color="auto"/>
        <w:right w:val="none" w:sz="0" w:space="0" w:color="auto"/>
      </w:divBdr>
    </w:div>
    <w:div w:id="688145206">
      <w:bodyDiv w:val="1"/>
      <w:marLeft w:val="0"/>
      <w:marRight w:val="0"/>
      <w:marTop w:val="0"/>
      <w:marBottom w:val="0"/>
      <w:divBdr>
        <w:top w:val="none" w:sz="0" w:space="0" w:color="auto"/>
        <w:left w:val="none" w:sz="0" w:space="0" w:color="auto"/>
        <w:bottom w:val="none" w:sz="0" w:space="0" w:color="auto"/>
        <w:right w:val="none" w:sz="0" w:space="0" w:color="auto"/>
      </w:divBdr>
    </w:div>
    <w:div w:id="692806156">
      <w:bodyDiv w:val="1"/>
      <w:marLeft w:val="0"/>
      <w:marRight w:val="0"/>
      <w:marTop w:val="0"/>
      <w:marBottom w:val="0"/>
      <w:divBdr>
        <w:top w:val="none" w:sz="0" w:space="0" w:color="auto"/>
        <w:left w:val="none" w:sz="0" w:space="0" w:color="auto"/>
        <w:bottom w:val="none" w:sz="0" w:space="0" w:color="auto"/>
        <w:right w:val="none" w:sz="0" w:space="0" w:color="auto"/>
      </w:divBdr>
    </w:div>
    <w:div w:id="696464051">
      <w:bodyDiv w:val="1"/>
      <w:marLeft w:val="0"/>
      <w:marRight w:val="0"/>
      <w:marTop w:val="0"/>
      <w:marBottom w:val="0"/>
      <w:divBdr>
        <w:top w:val="none" w:sz="0" w:space="0" w:color="auto"/>
        <w:left w:val="none" w:sz="0" w:space="0" w:color="auto"/>
        <w:bottom w:val="none" w:sz="0" w:space="0" w:color="auto"/>
        <w:right w:val="none" w:sz="0" w:space="0" w:color="auto"/>
      </w:divBdr>
    </w:div>
    <w:div w:id="700131646">
      <w:bodyDiv w:val="1"/>
      <w:marLeft w:val="0"/>
      <w:marRight w:val="0"/>
      <w:marTop w:val="0"/>
      <w:marBottom w:val="0"/>
      <w:divBdr>
        <w:top w:val="none" w:sz="0" w:space="0" w:color="auto"/>
        <w:left w:val="none" w:sz="0" w:space="0" w:color="auto"/>
        <w:bottom w:val="none" w:sz="0" w:space="0" w:color="auto"/>
        <w:right w:val="none" w:sz="0" w:space="0" w:color="auto"/>
      </w:divBdr>
    </w:div>
    <w:div w:id="731975145">
      <w:bodyDiv w:val="1"/>
      <w:marLeft w:val="0"/>
      <w:marRight w:val="0"/>
      <w:marTop w:val="0"/>
      <w:marBottom w:val="0"/>
      <w:divBdr>
        <w:top w:val="none" w:sz="0" w:space="0" w:color="auto"/>
        <w:left w:val="none" w:sz="0" w:space="0" w:color="auto"/>
        <w:bottom w:val="none" w:sz="0" w:space="0" w:color="auto"/>
        <w:right w:val="none" w:sz="0" w:space="0" w:color="auto"/>
      </w:divBdr>
    </w:div>
    <w:div w:id="750152824">
      <w:bodyDiv w:val="1"/>
      <w:marLeft w:val="0"/>
      <w:marRight w:val="0"/>
      <w:marTop w:val="0"/>
      <w:marBottom w:val="0"/>
      <w:divBdr>
        <w:top w:val="none" w:sz="0" w:space="0" w:color="auto"/>
        <w:left w:val="none" w:sz="0" w:space="0" w:color="auto"/>
        <w:bottom w:val="none" w:sz="0" w:space="0" w:color="auto"/>
        <w:right w:val="none" w:sz="0" w:space="0" w:color="auto"/>
      </w:divBdr>
    </w:div>
    <w:div w:id="774249011">
      <w:bodyDiv w:val="1"/>
      <w:marLeft w:val="0"/>
      <w:marRight w:val="0"/>
      <w:marTop w:val="0"/>
      <w:marBottom w:val="0"/>
      <w:divBdr>
        <w:top w:val="none" w:sz="0" w:space="0" w:color="auto"/>
        <w:left w:val="none" w:sz="0" w:space="0" w:color="auto"/>
        <w:bottom w:val="none" w:sz="0" w:space="0" w:color="auto"/>
        <w:right w:val="none" w:sz="0" w:space="0" w:color="auto"/>
      </w:divBdr>
    </w:div>
    <w:div w:id="774983773">
      <w:bodyDiv w:val="1"/>
      <w:marLeft w:val="0"/>
      <w:marRight w:val="0"/>
      <w:marTop w:val="0"/>
      <w:marBottom w:val="0"/>
      <w:divBdr>
        <w:top w:val="none" w:sz="0" w:space="0" w:color="auto"/>
        <w:left w:val="none" w:sz="0" w:space="0" w:color="auto"/>
        <w:bottom w:val="none" w:sz="0" w:space="0" w:color="auto"/>
        <w:right w:val="none" w:sz="0" w:space="0" w:color="auto"/>
      </w:divBdr>
    </w:div>
    <w:div w:id="777221395">
      <w:bodyDiv w:val="1"/>
      <w:marLeft w:val="0"/>
      <w:marRight w:val="0"/>
      <w:marTop w:val="0"/>
      <w:marBottom w:val="0"/>
      <w:divBdr>
        <w:top w:val="none" w:sz="0" w:space="0" w:color="auto"/>
        <w:left w:val="none" w:sz="0" w:space="0" w:color="auto"/>
        <w:bottom w:val="none" w:sz="0" w:space="0" w:color="auto"/>
        <w:right w:val="none" w:sz="0" w:space="0" w:color="auto"/>
      </w:divBdr>
    </w:div>
    <w:div w:id="804390775">
      <w:bodyDiv w:val="1"/>
      <w:marLeft w:val="0"/>
      <w:marRight w:val="0"/>
      <w:marTop w:val="0"/>
      <w:marBottom w:val="0"/>
      <w:divBdr>
        <w:top w:val="none" w:sz="0" w:space="0" w:color="auto"/>
        <w:left w:val="none" w:sz="0" w:space="0" w:color="auto"/>
        <w:bottom w:val="none" w:sz="0" w:space="0" w:color="auto"/>
        <w:right w:val="none" w:sz="0" w:space="0" w:color="auto"/>
      </w:divBdr>
    </w:div>
    <w:div w:id="805977119">
      <w:bodyDiv w:val="1"/>
      <w:marLeft w:val="0"/>
      <w:marRight w:val="0"/>
      <w:marTop w:val="0"/>
      <w:marBottom w:val="0"/>
      <w:divBdr>
        <w:top w:val="none" w:sz="0" w:space="0" w:color="auto"/>
        <w:left w:val="none" w:sz="0" w:space="0" w:color="auto"/>
        <w:bottom w:val="none" w:sz="0" w:space="0" w:color="auto"/>
        <w:right w:val="none" w:sz="0" w:space="0" w:color="auto"/>
      </w:divBdr>
    </w:div>
    <w:div w:id="816191594">
      <w:bodyDiv w:val="1"/>
      <w:marLeft w:val="0"/>
      <w:marRight w:val="0"/>
      <w:marTop w:val="0"/>
      <w:marBottom w:val="0"/>
      <w:divBdr>
        <w:top w:val="none" w:sz="0" w:space="0" w:color="auto"/>
        <w:left w:val="none" w:sz="0" w:space="0" w:color="auto"/>
        <w:bottom w:val="none" w:sz="0" w:space="0" w:color="auto"/>
        <w:right w:val="none" w:sz="0" w:space="0" w:color="auto"/>
      </w:divBdr>
    </w:div>
    <w:div w:id="855919863">
      <w:bodyDiv w:val="1"/>
      <w:marLeft w:val="0"/>
      <w:marRight w:val="0"/>
      <w:marTop w:val="0"/>
      <w:marBottom w:val="0"/>
      <w:divBdr>
        <w:top w:val="none" w:sz="0" w:space="0" w:color="auto"/>
        <w:left w:val="none" w:sz="0" w:space="0" w:color="auto"/>
        <w:bottom w:val="none" w:sz="0" w:space="0" w:color="auto"/>
        <w:right w:val="none" w:sz="0" w:space="0" w:color="auto"/>
      </w:divBdr>
    </w:div>
    <w:div w:id="856309018">
      <w:bodyDiv w:val="1"/>
      <w:marLeft w:val="0"/>
      <w:marRight w:val="0"/>
      <w:marTop w:val="0"/>
      <w:marBottom w:val="0"/>
      <w:divBdr>
        <w:top w:val="none" w:sz="0" w:space="0" w:color="auto"/>
        <w:left w:val="none" w:sz="0" w:space="0" w:color="auto"/>
        <w:bottom w:val="none" w:sz="0" w:space="0" w:color="auto"/>
        <w:right w:val="none" w:sz="0" w:space="0" w:color="auto"/>
      </w:divBdr>
    </w:div>
    <w:div w:id="874200419">
      <w:bodyDiv w:val="1"/>
      <w:marLeft w:val="0"/>
      <w:marRight w:val="0"/>
      <w:marTop w:val="0"/>
      <w:marBottom w:val="0"/>
      <w:divBdr>
        <w:top w:val="none" w:sz="0" w:space="0" w:color="auto"/>
        <w:left w:val="none" w:sz="0" w:space="0" w:color="auto"/>
        <w:bottom w:val="none" w:sz="0" w:space="0" w:color="auto"/>
        <w:right w:val="none" w:sz="0" w:space="0" w:color="auto"/>
      </w:divBdr>
    </w:div>
    <w:div w:id="893925774">
      <w:bodyDiv w:val="1"/>
      <w:marLeft w:val="0"/>
      <w:marRight w:val="0"/>
      <w:marTop w:val="0"/>
      <w:marBottom w:val="0"/>
      <w:divBdr>
        <w:top w:val="none" w:sz="0" w:space="0" w:color="auto"/>
        <w:left w:val="none" w:sz="0" w:space="0" w:color="auto"/>
        <w:bottom w:val="none" w:sz="0" w:space="0" w:color="auto"/>
        <w:right w:val="none" w:sz="0" w:space="0" w:color="auto"/>
      </w:divBdr>
    </w:div>
    <w:div w:id="894315322">
      <w:bodyDiv w:val="1"/>
      <w:marLeft w:val="0"/>
      <w:marRight w:val="0"/>
      <w:marTop w:val="0"/>
      <w:marBottom w:val="0"/>
      <w:divBdr>
        <w:top w:val="none" w:sz="0" w:space="0" w:color="auto"/>
        <w:left w:val="none" w:sz="0" w:space="0" w:color="auto"/>
        <w:bottom w:val="none" w:sz="0" w:space="0" w:color="auto"/>
        <w:right w:val="none" w:sz="0" w:space="0" w:color="auto"/>
      </w:divBdr>
    </w:div>
    <w:div w:id="900751597">
      <w:bodyDiv w:val="1"/>
      <w:marLeft w:val="0"/>
      <w:marRight w:val="0"/>
      <w:marTop w:val="0"/>
      <w:marBottom w:val="0"/>
      <w:divBdr>
        <w:top w:val="none" w:sz="0" w:space="0" w:color="auto"/>
        <w:left w:val="none" w:sz="0" w:space="0" w:color="auto"/>
        <w:bottom w:val="none" w:sz="0" w:space="0" w:color="auto"/>
        <w:right w:val="none" w:sz="0" w:space="0" w:color="auto"/>
      </w:divBdr>
    </w:div>
    <w:div w:id="911162853">
      <w:bodyDiv w:val="1"/>
      <w:marLeft w:val="0"/>
      <w:marRight w:val="0"/>
      <w:marTop w:val="0"/>
      <w:marBottom w:val="0"/>
      <w:divBdr>
        <w:top w:val="none" w:sz="0" w:space="0" w:color="auto"/>
        <w:left w:val="none" w:sz="0" w:space="0" w:color="auto"/>
        <w:bottom w:val="none" w:sz="0" w:space="0" w:color="auto"/>
        <w:right w:val="none" w:sz="0" w:space="0" w:color="auto"/>
      </w:divBdr>
    </w:div>
    <w:div w:id="963735899">
      <w:bodyDiv w:val="1"/>
      <w:marLeft w:val="0"/>
      <w:marRight w:val="0"/>
      <w:marTop w:val="0"/>
      <w:marBottom w:val="0"/>
      <w:divBdr>
        <w:top w:val="none" w:sz="0" w:space="0" w:color="auto"/>
        <w:left w:val="none" w:sz="0" w:space="0" w:color="auto"/>
        <w:bottom w:val="none" w:sz="0" w:space="0" w:color="auto"/>
        <w:right w:val="none" w:sz="0" w:space="0" w:color="auto"/>
      </w:divBdr>
    </w:div>
    <w:div w:id="984626991">
      <w:bodyDiv w:val="1"/>
      <w:marLeft w:val="0"/>
      <w:marRight w:val="0"/>
      <w:marTop w:val="0"/>
      <w:marBottom w:val="0"/>
      <w:divBdr>
        <w:top w:val="none" w:sz="0" w:space="0" w:color="auto"/>
        <w:left w:val="none" w:sz="0" w:space="0" w:color="auto"/>
        <w:bottom w:val="none" w:sz="0" w:space="0" w:color="auto"/>
        <w:right w:val="none" w:sz="0" w:space="0" w:color="auto"/>
      </w:divBdr>
    </w:div>
    <w:div w:id="996496074">
      <w:bodyDiv w:val="1"/>
      <w:marLeft w:val="0"/>
      <w:marRight w:val="0"/>
      <w:marTop w:val="0"/>
      <w:marBottom w:val="0"/>
      <w:divBdr>
        <w:top w:val="none" w:sz="0" w:space="0" w:color="auto"/>
        <w:left w:val="none" w:sz="0" w:space="0" w:color="auto"/>
        <w:bottom w:val="none" w:sz="0" w:space="0" w:color="auto"/>
        <w:right w:val="none" w:sz="0" w:space="0" w:color="auto"/>
      </w:divBdr>
    </w:div>
    <w:div w:id="997727188">
      <w:bodyDiv w:val="1"/>
      <w:marLeft w:val="0"/>
      <w:marRight w:val="0"/>
      <w:marTop w:val="0"/>
      <w:marBottom w:val="0"/>
      <w:divBdr>
        <w:top w:val="none" w:sz="0" w:space="0" w:color="auto"/>
        <w:left w:val="none" w:sz="0" w:space="0" w:color="auto"/>
        <w:bottom w:val="none" w:sz="0" w:space="0" w:color="auto"/>
        <w:right w:val="none" w:sz="0" w:space="0" w:color="auto"/>
      </w:divBdr>
    </w:div>
    <w:div w:id="1012563696">
      <w:bodyDiv w:val="1"/>
      <w:marLeft w:val="0"/>
      <w:marRight w:val="0"/>
      <w:marTop w:val="0"/>
      <w:marBottom w:val="0"/>
      <w:divBdr>
        <w:top w:val="none" w:sz="0" w:space="0" w:color="auto"/>
        <w:left w:val="none" w:sz="0" w:space="0" w:color="auto"/>
        <w:bottom w:val="none" w:sz="0" w:space="0" w:color="auto"/>
        <w:right w:val="none" w:sz="0" w:space="0" w:color="auto"/>
      </w:divBdr>
    </w:div>
    <w:div w:id="1015886123">
      <w:bodyDiv w:val="1"/>
      <w:marLeft w:val="0"/>
      <w:marRight w:val="0"/>
      <w:marTop w:val="0"/>
      <w:marBottom w:val="0"/>
      <w:divBdr>
        <w:top w:val="none" w:sz="0" w:space="0" w:color="auto"/>
        <w:left w:val="none" w:sz="0" w:space="0" w:color="auto"/>
        <w:bottom w:val="none" w:sz="0" w:space="0" w:color="auto"/>
        <w:right w:val="none" w:sz="0" w:space="0" w:color="auto"/>
      </w:divBdr>
    </w:div>
    <w:div w:id="1019745134">
      <w:bodyDiv w:val="1"/>
      <w:marLeft w:val="0"/>
      <w:marRight w:val="0"/>
      <w:marTop w:val="0"/>
      <w:marBottom w:val="0"/>
      <w:divBdr>
        <w:top w:val="none" w:sz="0" w:space="0" w:color="auto"/>
        <w:left w:val="none" w:sz="0" w:space="0" w:color="auto"/>
        <w:bottom w:val="none" w:sz="0" w:space="0" w:color="auto"/>
        <w:right w:val="none" w:sz="0" w:space="0" w:color="auto"/>
      </w:divBdr>
    </w:div>
    <w:div w:id="1037391967">
      <w:bodyDiv w:val="1"/>
      <w:marLeft w:val="0"/>
      <w:marRight w:val="0"/>
      <w:marTop w:val="0"/>
      <w:marBottom w:val="0"/>
      <w:divBdr>
        <w:top w:val="none" w:sz="0" w:space="0" w:color="auto"/>
        <w:left w:val="none" w:sz="0" w:space="0" w:color="auto"/>
        <w:bottom w:val="none" w:sz="0" w:space="0" w:color="auto"/>
        <w:right w:val="none" w:sz="0" w:space="0" w:color="auto"/>
      </w:divBdr>
    </w:div>
    <w:div w:id="1043479760">
      <w:bodyDiv w:val="1"/>
      <w:marLeft w:val="0"/>
      <w:marRight w:val="0"/>
      <w:marTop w:val="0"/>
      <w:marBottom w:val="0"/>
      <w:divBdr>
        <w:top w:val="none" w:sz="0" w:space="0" w:color="auto"/>
        <w:left w:val="none" w:sz="0" w:space="0" w:color="auto"/>
        <w:bottom w:val="none" w:sz="0" w:space="0" w:color="auto"/>
        <w:right w:val="none" w:sz="0" w:space="0" w:color="auto"/>
      </w:divBdr>
    </w:div>
    <w:div w:id="1052732400">
      <w:bodyDiv w:val="1"/>
      <w:marLeft w:val="0"/>
      <w:marRight w:val="0"/>
      <w:marTop w:val="0"/>
      <w:marBottom w:val="0"/>
      <w:divBdr>
        <w:top w:val="none" w:sz="0" w:space="0" w:color="auto"/>
        <w:left w:val="none" w:sz="0" w:space="0" w:color="auto"/>
        <w:bottom w:val="none" w:sz="0" w:space="0" w:color="auto"/>
        <w:right w:val="none" w:sz="0" w:space="0" w:color="auto"/>
      </w:divBdr>
    </w:div>
    <w:div w:id="1067386171">
      <w:bodyDiv w:val="1"/>
      <w:marLeft w:val="0"/>
      <w:marRight w:val="0"/>
      <w:marTop w:val="0"/>
      <w:marBottom w:val="0"/>
      <w:divBdr>
        <w:top w:val="none" w:sz="0" w:space="0" w:color="auto"/>
        <w:left w:val="none" w:sz="0" w:space="0" w:color="auto"/>
        <w:bottom w:val="none" w:sz="0" w:space="0" w:color="auto"/>
        <w:right w:val="none" w:sz="0" w:space="0" w:color="auto"/>
      </w:divBdr>
    </w:div>
    <w:div w:id="1070230579">
      <w:bodyDiv w:val="1"/>
      <w:marLeft w:val="0"/>
      <w:marRight w:val="0"/>
      <w:marTop w:val="0"/>
      <w:marBottom w:val="0"/>
      <w:divBdr>
        <w:top w:val="none" w:sz="0" w:space="0" w:color="auto"/>
        <w:left w:val="none" w:sz="0" w:space="0" w:color="auto"/>
        <w:bottom w:val="none" w:sz="0" w:space="0" w:color="auto"/>
        <w:right w:val="none" w:sz="0" w:space="0" w:color="auto"/>
      </w:divBdr>
    </w:div>
    <w:div w:id="1079714730">
      <w:bodyDiv w:val="1"/>
      <w:marLeft w:val="0"/>
      <w:marRight w:val="0"/>
      <w:marTop w:val="0"/>
      <w:marBottom w:val="0"/>
      <w:divBdr>
        <w:top w:val="none" w:sz="0" w:space="0" w:color="auto"/>
        <w:left w:val="none" w:sz="0" w:space="0" w:color="auto"/>
        <w:bottom w:val="none" w:sz="0" w:space="0" w:color="auto"/>
        <w:right w:val="none" w:sz="0" w:space="0" w:color="auto"/>
      </w:divBdr>
    </w:div>
    <w:div w:id="1087388295">
      <w:bodyDiv w:val="1"/>
      <w:marLeft w:val="0"/>
      <w:marRight w:val="0"/>
      <w:marTop w:val="0"/>
      <w:marBottom w:val="0"/>
      <w:divBdr>
        <w:top w:val="none" w:sz="0" w:space="0" w:color="auto"/>
        <w:left w:val="none" w:sz="0" w:space="0" w:color="auto"/>
        <w:bottom w:val="none" w:sz="0" w:space="0" w:color="auto"/>
        <w:right w:val="none" w:sz="0" w:space="0" w:color="auto"/>
      </w:divBdr>
    </w:div>
    <w:div w:id="1111129026">
      <w:bodyDiv w:val="1"/>
      <w:marLeft w:val="0"/>
      <w:marRight w:val="0"/>
      <w:marTop w:val="0"/>
      <w:marBottom w:val="0"/>
      <w:divBdr>
        <w:top w:val="none" w:sz="0" w:space="0" w:color="auto"/>
        <w:left w:val="none" w:sz="0" w:space="0" w:color="auto"/>
        <w:bottom w:val="none" w:sz="0" w:space="0" w:color="auto"/>
        <w:right w:val="none" w:sz="0" w:space="0" w:color="auto"/>
      </w:divBdr>
    </w:div>
    <w:div w:id="1111440547">
      <w:bodyDiv w:val="1"/>
      <w:marLeft w:val="0"/>
      <w:marRight w:val="0"/>
      <w:marTop w:val="0"/>
      <w:marBottom w:val="0"/>
      <w:divBdr>
        <w:top w:val="none" w:sz="0" w:space="0" w:color="auto"/>
        <w:left w:val="none" w:sz="0" w:space="0" w:color="auto"/>
        <w:bottom w:val="none" w:sz="0" w:space="0" w:color="auto"/>
        <w:right w:val="none" w:sz="0" w:space="0" w:color="auto"/>
      </w:divBdr>
    </w:div>
    <w:div w:id="1121462336">
      <w:bodyDiv w:val="1"/>
      <w:marLeft w:val="0"/>
      <w:marRight w:val="0"/>
      <w:marTop w:val="0"/>
      <w:marBottom w:val="0"/>
      <w:divBdr>
        <w:top w:val="none" w:sz="0" w:space="0" w:color="auto"/>
        <w:left w:val="none" w:sz="0" w:space="0" w:color="auto"/>
        <w:bottom w:val="none" w:sz="0" w:space="0" w:color="auto"/>
        <w:right w:val="none" w:sz="0" w:space="0" w:color="auto"/>
      </w:divBdr>
    </w:div>
    <w:div w:id="1123958553">
      <w:bodyDiv w:val="1"/>
      <w:marLeft w:val="0"/>
      <w:marRight w:val="0"/>
      <w:marTop w:val="0"/>
      <w:marBottom w:val="0"/>
      <w:divBdr>
        <w:top w:val="none" w:sz="0" w:space="0" w:color="auto"/>
        <w:left w:val="none" w:sz="0" w:space="0" w:color="auto"/>
        <w:bottom w:val="none" w:sz="0" w:space="0" w:color="auto"/>
        <w:right w:val="none" w:sz="0" w:space="0" w:color="auto"/>
      </w:divBdr>
    </w:div>
    <w:div w:id="1124738347">
      <w:bodyDiv w:val="1"/>
      <w:marLeft w:val="0"/>
      <w:marRight w:val="0"/>
      <w:marTop w:val="0"/>
      <w:marBottom w:val="0"/>
      <w:divBdr>
        <w:top w:val="none" w:sz="0" w:space="0" w:color="auto"/>
        <w:left w:val="none" w:sz="0" w:space="0" w:color="auto"/>
        <w:bottom w:val="none" w:sz="0" w:space="0" w:color="auto"/>
        <w:right w:val="none" w:sz="0" w:space="0" w:color="auto"/>
      </w:divBdr>
    </w:div>
    <w:div w:id="1167477443">
      <w:bodyDiv w:val="1"/>
      <w:marLeft w:val="0"/>
      <w:marRight w:val="0"/>
      <w:marTop w:val="0"/>
      <w:marBottom w:val="0"/>
      <w:divBdr>
        <w:top w:val="none" w:sz="0" w:space="0" w:color="auto"/>
        <w:left w:val="none" w:sz="0" w:space="0" w:color="auto"/>
        <w:bottom w:val="none" w:sz="0" w:space="0" w:color="auto"/>
        <w:right w:val="none" w:sz="0" w:space="0" w:color="auto"/>
      </w:divBdr>
    </w:div>
    <w:div w:id="1208295138">
      <w:bodyDiv w:val="1"/>
      <w:marLeft w:val="0"/>
      <w:marRight w:val="0"/>
      <w:marTop w:val="0"/>
      <w:marBottom w:val="0"/>
      <w:divBdr>
        <w:top w:val="none" w:sz="0" w:space="0" w:color="auto"/>
        <w:left w:val="none" w:sz="0" w:space="0" w:color="auto"/>
        <w:bottom w:val="none" w:sz="0" w:space="0" w:color="auto"/>
        <w:right w:val="none" w:sz="0" w:space="0" w:color="auto"/>
      </w:divBdr>
    </w:div>
    <w:div w:id="1209533871">
      <w:bodyDiv w:val="1"/>
      <w:marLeft w:val="0"/>
      <w:marRight w:val="0"/>
      <w:marTop w:val="0"/>
      <w:marBottom w:val="0"/>
      <w:divBdr>
        <w:top w:val="none" w:sz="0" w:space="0" w:color="auto"/>
        <w:left w:val="none" w:sz="0" w:space="0" w:color="auto"/>
        <w:bottom w:val="none" w:sz="0" w:space="0" w:color="auto"/>
        <w:right w:val="none" w:sz="0" w:space="0" w:color="auto"/>
      </w:divBdr>
    </w:div>
    <w:div w:id="1213344670">
      <w:bodyDiv w:val="1"/>
      <w:marLeft w:val="0"/>
      <w:marRight w:val="0"/>
      <w:marTop w:val="0"/>
      <w:marBottom w:val="0"/>
      <w:divBdr>
        <w:top w:val="none" w:sz="0" w:space="0" w:color="auto"/>
        <w:left w:val="none" w:sz="0" w:space="0" w:color="auto"/>
        <w:bottom w:val="none" w:sz="0" w:space="0" w:color="auto"/>
        <w:right w:val="none" w:sz="0" w:space="0" w:color="auto"/>
      </w:divBdr>
    </w:div>
    <w:div w:id="1220676806">
      <w:bodyDiv w:val="1"/>
      <w:marLeft w:val="0"/>
      <w:marRight w:val="0"/>
      <w:marTop w:val="0"/>
      <w:marBottom w:val="0"/>
      <w:divBdr>
        <w:top w:val="none" w:sz="0" w:space="0" w:color="auto"/>
        <w:left w:val="none" w:sz="0" w:space="0" w:color="auto"/>
        <w:bottom w:val="none" w:sz="0" w:space="0" w:color="auto"/>
        <w:right w:val="none" w:sz="0" w:space="0" w:color="auto"/>
      </w:divBdr>
    </w:div>
    <w:div w:id="1229416795">
      <w:bodyDiv w:val="1"/>
      <w:marLeft w:val="0"/>
      <w:marRight w:val="0"/>
      <w:marTop w:val="0"/>
      <w:marBottom w:val="0"/>
      <w:divBdr>
        <w:top w:val="none" w:sz="0" w:space="0" w:color="auto"/>
        <w:left w:val="none" w:sz="0" w:space="0" w:color="auto"/>
        <w:bottom w:val="none" w:sz="0" w:space="0" w:color="auto"/>
        <w:right w:val="none" w:sz="0" w:space="0" w:color="auto"/>
      </w:divBdr>
    </w:div>
    <w:div w:id="1259364632">
      <w:bodyDiv w:val="1"/>
      <w:marLeft w:val="0"/>
      <w:marRight w:val="0"/>
      <w:marTop w:val="0"/>
      <w:marBottom w:val="0"/>
      <w:divBdr>
        <w:top w:val="none" w:sz="0" w:space="0" w:color="auto"/>
        <w:left w:val="none" w:sz="0" w:space="0" w:color="auto"/>
        <w:bottom w:val="none" w:sz="0" w:space="0" w:color="auto"/>
        <w:right w:val="none" w:sz="0" w:space="0" w:color="auto"/>
      </w:divBdr>
    </w:div>
    <w:div w:id="1270700203">
      <w:bodyDiv w:val="1"/>
      <w:marLeft w:val="0"/>
      <w:marRight w:val="0"/>
      <w:marTop w:val="0"/>
      <w:marBottom w:val="0"/>
      <w:divBdr>
        <w:top w:val="none" w:sz="0" w:space="0" w:color="auto"/>
        <w:left w:val="none" w:sz="0" w:space="0" w:color="auto"/>
        <w:bottom w:val="none" w:sz="0" w:space="0" w:color="auto"/>
        <w:right w:val="none" w:sz="0" w:space="0" w:color="auto"/>
      </w:divBdr>
    </w:div>
    <w:div w:id="1271934613">
      <w:bodyDiv w:val="1"/>
      <w:marLeft w:val="0"/>
      <w:marRight w:val="0"/>
      <w:marTop w:val="0"/>
      <w:marBottom w:val="0"/>
      <w:divBdr>
        <w:top w:val="none" w:sz="0" w:space="0" w:color="auto"/>
        <w:left w:val="none" w:sz="0" w:space="0" w:color="auto"/>
        <w:bottom w:val="none" w:sz="0" w:space="0" w:color="auto"/>
        <w:right w:val="none" w:sz="0" w:space="0" w:color="auto"/>
      </w:divBdr>
    </w:div>
    <w:div w:id="1285767870">
      <w:bodyDiv w:val="1"/>
      <w:marLeft w:val="0"/>
      <w:marRight w:val="0"/>
      <w:marTop w:val="0"/>
      <w:marBottom w:val="0"/>
      <w:divBdr>
        <w:top w:val="none" w:sz="0" w:space="0" w:color="auto"/>
        <w:left w:val="none" w:sz="0" w:space="0" w:color="auto"/>
        <w:bottom w:val="none" w:sz="0" w:space="0" w:color="auto"/>
        <w:right w:val="none" w:sz="0" w:space="0" w:color="auto"/>
      </w:divBdr>
    </w:div>
    <w:div w:id="1286111063">
      <w:bodyDiv w:val="1"/>
      <w:marLeft w:val="0"/>
      <w:marRight w:val="0"/>
      <w:marTop w:val="0"/>
      <w:marBottom w:val="0"/>
      <w:divBdr>
        <w:top w:val="none" w:sz="0" w:space="0" w:color="auto"/>
        <w:left w:val="none" w:sz="0" w:space="0" w:color="auto"/>
        <w:bottom w:val="none" w:sz="0" w:space="0" w:color="auto"/>
        <w:right w:val="none" w:sz="0" w:space="0" w:color="auto"/>
      </w:divBdr>
    </w:div>
    <w:div w:id="1291126262">
      <w:bodyDiv w:val="1"/>
      <w:marLeft w:val="0"/>
      <w:marRight w:val="0"/>
      <w:marTop w:val="0"/>
      <w:marBottom w:val="0"/>
      <w:divBdr>
        <w:top w:val="none" w:sz="0" w:space="0" w:color="auto"/>
        <w:left w:val="none" w:sz="0" w:space="0" w:color="auto"/>
        <w:bottom w:val="none" w:sz="0" w:space="0" w:color="auto"/>
        <w:right w:val="none" w:sz="0" w:space="0" w:color="auto"/>
      </w:divBdr>
    </w:div>
    <w:div w:id="1317488594">
      <w:bodyDiv w:val="1"/>
      <w:marLeft w:val="0"/>
      <w:marRight w:val="0"/>
      <w:marTop w:val="0"/>
      <w:marBottom w:val="0"/>
      <w:divBdr>
        <w:top w:val="none" w:sz="0" w:space="0" w:color="auto"/>
        <w:left w:val="none" w:sz="0" w:space="0" w:color="auto"/>
        <w:bottom w:val="none" w:sz="0" w:space="0" w:color="auto"/>
        <w:right w:val="none" w:sz="0" w:space="0" w:color="auto"/>
      </w:divBdr>
    </w:div>
    <w:div w:id="1359041378">
      <w:bodyDiv w:val="1"/>
      <w:marLeft w:val="0"/>
      <w:marRight w:val="0"/>
      <w:marTop w:val="0"/>
      <w:marBottom w:val="0"/>
      <w:divBdr>
        <w:top w:val="none" w:sz="0" w:space="0" w:color="auto"/>
        <w:left w:val="none" w:sz="0" w:space="0" w:color="auto"/>
        <w:bottom w:val="none" w:sz="0" w:space="0" w:color="auto"/>
        <w:right w:val="none" w:sz="0" w:space="0" w:color="auto"/>
      </w:divBdr>
    </w:div>
    <w:div w:id="1370571328">
      <w:bodyDiv w:val="1"/>
      <w:marLeft w:val="0"/>
      <w:marRight w:val="0"/>
      <w:marTop w:val="0"/>
      <w:marBottom w:val="0"/>
      <w:divBdr>
        <w:top w:val="none" w:sz="0" w:space="0" w:color="auto"/>
        <w:left w:val="none" w:sz="0" w:space="0" w:color="auto"/>
        <w:bottom w:val="none" w:sz="0" w:space="0" w:color="auto"/>
        <w:right w:val="none" w:sz="0" w:space="0" w:color="auto"/>
      </w:divBdr>
    </w:div>
    <w:div w:id="1378045890">
      <w:bodyDiv w:val="1"/>
      <w:marLeft w:val="0"/>
      <w:marRight w:val="0"/>
      <w:marTop w:val="0"/>
      <w:marBottom w:val="0"/>
      <w:divBdr>
        <w:top w:val="none" w:sz="0" w:space="0" w:color="auto"/>
        <w:left w:val="none" w:sz="0" w:space="0" w:color="auto"/>
        <w:bottom w:val="none" w:sz="0" w:space="0" w:color="auto"/>
        <w:right w:val="none" w:sz="0" w:space="0" w:color="auto"/>
      </w:divBdr>
    </w:div>
    <w:div w:id="1387296837">
      <w:bodyDiv w:val="1"/>
      <w:marLeft w:val="0"/>
      <w:marRight w:val="0"/>
      <w:marTop w:val="0"/>
      <w:marBottom w:val="0"/>
      <w:divBdr>
        <w:top w:val="none" w:sz="0" w:space="0" w:color="auto"/>
        <w:left w:val="none" w:sz="0" w:space="0" w:color="auto"/>
        <w:bottom w:val="none" w:sz="0" w:space="0" w:color="auto"/>
        <w:right w:val="none" w:sz="0" w:space="0" w:color="auto"/>
      </w:divBdr>
    </w:div>
    <w:div w:id="1392536343">
      <w:bodyDiv w:val="1"/>
      <w:marLeft w:val="0"/>
      <w:marRight w:val="0"/>
      <w:marTop w:val="0"/>
      <w:marBottom w:val="0"/>
      <w:divBdr>
        <w:top w:val="none" w:sz="0" w:space="0" w:color="auto"/>
        <w:left w:val="none" w:sz="0" w:space="0" w:color="auto"/>
        <w:bottom w:val="none" w:sz="0" w:space="0" w:color="auto"/>
        <w:right w:val="none" w:sz="0" w:space="0" w:color="auto"/>
      </w:divBdr>
    </w:div>
    <w:div w:id="1405445460">
      <w:bodyDiv w:val="1"/>
      <w:marLeft w:val="0"/>
      <w:marRight w:val="0"/>
      <w:marTop w:val="0"/>
      <w:marBottom w:val="0"/>
      <w:divBdr>
        <w:top w:val="none" w:sz="0" w:space="0" w:color="auto"/>
        <w:left w:val="none" w:sz="0" w:space="0" w:color="auto"/>
        <w:bottom w:val="none" w:sz="0" w:space="0" w:color="auto"/>
        <w:right w:val="none" w:sz="0" w:space="0" w:color="auto"/>
      </w:divBdr>
    </w:div>
    <w:div w:id="1434210178">
      <w:bodyDiv w:val="1"/>
      <w:marLeft w:val="0"/>
      <w:marRight w:val="0"/>
      <w:marTop w:val="0"/>
      <w:marBottom w:val="0"/>
      <w:divBdr>
        <w:top w:val="none" w:sz="0" w:space="0" w:color="auto"/>
        <w:left w:val="none" w:sz="0" w:space="0" w:color="auto"/>
        <w:bottom w:val="none" w:sz="0" w:space="0" w:color="auto"/>
        <w:right w:val="none" w:sz="0" w:space="0" w:color="auto"/>
      </w:divBdr>
    </w:div>
    <w:div w:id="1436246889">
      <w:bodyDiv w:val="1"/>
      <w:marLeft w:val="0"/>
      <w:marRight w:val="0"/>
      <w:marTop w:val="0"/>
      <w:marBottom w:val="0"/>
      <w:divBdr>
        <w:top w:val="none" w:sz="0" w:space="0" w:color="auto"/>
        <w:left w:val="none" w:sz="0" w:space="0" w:color="auto"/>
        <w:bottom w:val="none" w:sz="0" w:space="0" w:color="auto"/>
        <w:right w:val="none" w:sz="0" w:space="0" w:color="auto"/>
      </w:divBdr>
    </w:div>
    <w:div w:id="1449470662">
      <w:bodyDiv w:val="1"/>
      <w:marLeft w:val="0"/>
      <w:marRight w:val="0"/>
      <w:marTop w:val="0"/>
      <w:marBottom w:val="0"/>
      <w:divBdr>
        <w:top w:val="none" w:sz="0" w:space="0" w:color="auto"/>
        <w:left w:val="none" w:sz="0" w:space="0" w:color="auto"/>
        <w:bottom w:val="none" w:sz="0" w:space="0" w:color="auto"/>
        <w:right w:val="none" w:sz="0" w:space="0" w:color="auto"/>
      </w:divBdr>
    </w:div>
    <w:div w:id="1459379279">
      <w:bodyDiv w:val="1"/>
      <w:marLeft w:val="0"/>
      <w:marRight w:val="0"/>
      <w:marTop w:val="0"/>
      <w:marBottom w:val="0"/>
      <w:divBdr>
        <w:top w:val="none" w:sz="0" w:space="0" w:color="auto"/>
        <w:left w:val="none" w:sz="0" w:space="0" w:color="auto"/>
        <w:bottom w:val="none" w:sz="0" w:space="0" w:color="auto"/>
        <w:right w:val="none" w:sz="0" w:space="0" w:color="auto"/>
      </w:divBdr>
    </w:div>
    <w:div w:id="1459494651">
      <w:bodyDiv w:val="1"/>
      <w:marLeft w:val="0"/>
      <w:marRight w:val="0"/>
      <w:marTop w:val="0"/>
      <w:marBottom w:val="0"/>
      <w:divBdr>
        <w:top w:val="none" w:sz="0" w:space="0" w:color="auto"/>
        <w:left w:val="none" w:sz="0" w:space="0" w:color="auto"/>
        <w:bottom w:val="none" w:sz="0" w:space="0" w:color="auto"/>
        <w:right w:val="none" w:sz="0" w:space="0" w:color="auto"/>
      </w:divBdr>
    </w:div>
    <w:div w:id="1459715356">
      <w:bodyDiv w:val="1"/>
      <w:marLeft w:val="0"/>
      <w:marRight w:val="0"/>
      <w:marTop w:val="0"/>
      <w:marBottom w:val="0"/>
      <w:divBdr>
        <w:top w:val="none" w:sz="0" w:space="0" w:color="auto"/>
        <w:left w:val="none" w:sz="0" w:space="0" w:color="auto"/>
        <w:bottom w:val="none" w:sz="0" w:space="0" w:color="auto"/>
        <w:right w:val="none" w:sz="0" w:space="0" w:color="auto"/>
      </w:divBdr>
    </w:div>
    <w:div w:id="1478105280">
      <w:bodyDiv w:val="1"/>
      <w:marLeft w:val="0"/>
      <w:marRight w:val="0"/>
      <w:marTop w:val="0"/>
      <w:marBottom w:val="0"/>
      <w:divBdr>
        <w:top w:val="none" w:sz="0" w:space="0" w:color="auto"/>
        <w:left w:val="none" w:sz="0" w:space="0" w:color="auto"/>
        <w:bottom w:val="none" w:sz="0" w:space="0" w:color="auto"/>
        <w:right w:val="none" w:sz="0" w:space="0" w:color="auto"/>
      </w:divBdr>
    </w:div>
    <w:div w:id="1490246897">
      <w:bodyDiv w:val="1"/>
      <w:marLeft w:val="0"/>
      <w:marRight w:val="0"/>
      <w:marTop w:val="0"/>
      <w:marBottom w:val="0"/>
      <w:divBdr>
        <w:top w:val="none" w:sz="0" w:space="0" w:color="auto"/>
        <w:left w:val="none" w:sz="0" w:space="0" w:color="auto"/>
        <w:bottom w:val="none" w:sz="0" w:space="0" w:color="auto"/>
        <w:right w:val="none" w:sz="0" w:space="0" w:color="auto"/>
      </w:divBdr>
    </w:div>
    <w:div w:id="1495415724">
      <w:bodyDiv w:val="1"/>
      <w:marLeft w:val="0"/>
      <w:marRight w:val="0"/>
      <w:marTop w:val="0"/>
      <w:marBottom w:val="0"/>
      <w:divBdr>
        <w:top w:val="none" w:sz="0" w:space="0" w:color="auto"/>
        <w:left w:val="none" w:sz="0" w:space="0" w:color="auto"/>
        <w:bottom w:val="none" w:sz="0" w:space="0" w:color="auto"/>
        <w:right w:val="none" w:sz="0" w:space="0" w:color="auto"/>
      </w:divBdr>
    </w:div>
    <w:div w:id="1517578738">
      <w:bodyDiv w:val="1"/>
      <w:marLeft w:val="0"/>
      <w:marRight w:val="0"/>
      <w:marTop w:val="0"/>
      <w:marBottom w:val="0"/>
      <w:divBdr>
        <w:top w:val="none" w:sz="0" w:space="0" w:color="auto"/>
        <w:left w:val="none" w:sz="0" w:space="0" w:color="auto"/>
        <w:bottom w:val="none" w:sz="0" w:space="0" w:color="auto"/>
        <w:right w:val="none" w:sz="0" w:space="0" w:color="auto"/>
      </w:divBdr>
    </w:div>
    <w:div w:id="1526166431">
      <w:bodyDiv w:val="1"/>
      <w:marLeft w:val="0"/>
      <w:marRight w:val="0"/>
      <w:marTop w:val="0"/>
      <w:marBottom w:val="0"/>
      <w:divBdr>
        <w:top w:val="none" w:sz="0" w:space="0" w:color="auto"/>
        <w:left w:val="none" w:sz="0" w:space="0" w:color="auto"/>
        <w:bottom w:val="none" w:sz="0" w:space="0" w:color="auto"/>
        <w:right w:val="none" w:sz="0" w:space="0" w:color="auto"/>
      </w:divBdr>
    </w:div>
    <w:div w:id="1548569550">
      <w:bodyDiv w:val="1"/>
      <w:marLeft w:val="0"/>
      <w:marRight w:val="0"/>
      <w:marTop w:val="0"/>
      <w:marBottom w:val="0"/>
      <w:divBdr>
        <w:top w:val="none" w:sz="0" w:space="0" w:color="auto"/>
        <w:left w:val="none" w:sz="0" w:space="0" w:color="auto"/>
        <w:bottom w:val="none" w:sz="0" w:space="0" w:color="auto"/>
        <w:right w:val="none" w:sz="0" w:space="0" w:color="auto"/>
      </w:divBdr>
    </w:div>
    <w:div w:id="1549874380">
      <w:bodyDiv w:val="1"/>
      <w:marLeft w:val="0"/>
      <w:marRight w:val="0"/>
      <w:marTop w:val="0"/>
      <w:marBottom w:val="0"/>
      <w:divBdr>
        <w:top w:val="none" w:sz="0" w:space="0" w:color="auto"/>
        <w:left w:val="none" w:sz="0" w:space="0" w:color="auto"/>
        <w:bottom w:val="none" w:sz="0" w:space="0" w:color="auto"/>
        <w:right w:val="none" w:sz="0" w:space="0" w:color="auto"/>
      </w:divBdr>
    </w:div>
    <w:div w:id="1573157898">
      <w:bodyDiv w:val="1"/>
      <w:marLeft w:val="0"/>
      <w:marRight w:val="0"/>
      <w:marTop w:val="0"/>
      <w:marBottom w:val="0"/>
      <w:divBdr>
        <w:top w:val="none" w:sz="0" w:space="0" w:color="auto"/>
        <w:left w:val="none" w:sz="0" w:space="0" w:color="auto"/>
        <w:bottom w:val="none" w:sz="0" w:space="0" w:color="auto"/>
        <w:right w:val="none" w:sz="0" w:space="0" w:color="auto"/>
      </w:divBdr>
    </w:div>
    <w:div w:id="1575437073">
      <w:bodyDiv w:val="1"/>
      <w:marLeft w:val="0"/>
      <w:marRight w:val="0"/>
      <w:marTop w:val="0"/>
      <w:marBottom w:val="0"/>
      <w:divBdr>
        <w:top w:val="none" w:sz="0" w:space="0" w:color="auto"/>
        <w:left w:val="none" w:sz="0" w:space="0" w:color="auto"/>
        <w:bottom w:val="none" w:sz="0" w:space="0" w:color="auto"/>
        <w:right w:val="none" w:sz="0" w:space="0" w:color="auto"/>
      </w:divBdr>
    </w:div>
    <w:div w:id="1584728711">
      <w:bodyDiv w:val="1"/>
      <w:marLeft w:val="0"/>
      <w:marRight w:val="0"/>
      <w:marTop w:val="0"/>
      <w:marBottom w:val="0"/>
      <w:divBdr>
        <w:top w:val="none" w:sz="0" w:space="0" w:color="auto"/>
        <w:left w:val="none" w:sz="0" w:space="0" w:color="auto"/>
        <w:bottom w:val="none" w:sz="0" w:space="0" w:color="auto"/>
        <w:right w:val="none" w:sz="0" w:space="0" w:color="auto"/>
      </w:divBdr>
    </w:div>
    <w:div w:id="1624115092">
      <w:bodyDiv w:val="1"/>
      <w:marLeft w:val="0"/>
      <w:marRight w:val="0"/>
      <w:marTop w:val="0"/>
      <w:marBottom w:val="0"/>
      <w:divBdr>
        <w:top w:val="none" w:sz="0" w:space="0" w:color="auto"/>
        <w:left w:val="none" w:sz="0" w:space="0" w:color="auto"/>
        <w:bottom w:val="none" w:sz="0" w:space="0" w:color="auto"/>
        <w:right w:val="none" w:sz="0" w:space="0" w:color="auto"/>
      </w:divBdr>
    </w:div>
    <w:div w:id="1663317716">
      <w:bodyDiv w:val="1"/>
      <w:marLeft w:val="0"/>
      <w:marRight w:val="0"/>
      <w:marTop w:val="0"/>
      <w:marBottom w:val="0"/>
      <w:divBdr>
        <w:top w:val="none" w:sz="0" w:space="0" w:color="auto"/>
        <w:left w:val="none" w:sz="0" w:space="0" w:color="auto"/>
        <w:bottom w:val="none" w:sz="0" w:space="0" w:color="auto"/>
        <w:right w:val="none" w:sz="0" w:space="0" w:color="auto"/>
      </w:divBdr>
    </w:div>
    <w:div w:id="1678999203">
      <w:bodyDiv w:val="1"/>
      <w:marLeft w:val="0"/>
      <w:marRight w:val="0"/>
      <w:marTop w:val="0"/>
      <w:marBottom w:val="0"/>
      <w:divBdr>
        <w:top w:val="none" w:sz="0" w:space="0" w:color="auto"/>
        <w:left w:val="none" w:sz="0" w:space="0" w:color="auto"/>
        <w:bottom w:val="none" w:sz="0" w:space="0" w:color="auto"/>
        <w:right w:val="none" w:sz="0" w:space="0" w:color="auto"/>
      </w:divBdr>
    </w:div>
    <w:div w:id="1717075851">
      <w:bodyDiv w:val="1"/>
      <w:marLeft w:val="0"/>
      <w:marRight w:val="0"/>
      <w:marTop w:val="0"/>
      <w:marBottom w:val="0"/>
      <w:divBdr>
        <w:top w:val="none" w:sz="0" w:space="0" w:color="auto"/>
        <w:left w:val="none" w:sz="0" w:space="0" w:color="auto"/>
        <w:bottom w:val="none" w:sz="0" w:space="0" w:color="auto"/>
        <w:right w:val="none" w:sz="0" w:space="0" w:color="auto"/>
      </w:divBdr>
    </w:div>
    <w:div w:id="1721173039">
      <w:bodyDiv w:val="1"/>
      <w:marLeft w:val="0"/>
      <w:marRight w:val="0"/>
      <w:marTop w:val="0"/>
      <w:marBottom w:val="0"/>
      <w:divBdr>
        <w:top w:val="none" w:sz="0" w:space="0" w:color="auto"/>
        <w:left w:val="none" w:sz="0" w:space="0" w:color="auto"/>
        <w:bottom w:val="none" w:sz="0" w:space="0" w:color="auto"/>
        <w:right w:val="none" w:sz="0" w:space="0" w:color="auto"/>
      </w:divBdr>
    </w:div>
    <w:div w:id="1721855613">
      <w:bodyDiv w:val="1"/>
      <w:marLeft w:val="0"/>
      <w:marRight w:val="0"/>
      <w:marTop w:val="0"/>
      <w:marBottom w:val="0"/>
      <w:divBdr>
        <w:top w:val="none" w:sz="0" w:space="0" w:color="auto"/>
        <w:left w:val="none" w:sz="0" w:space="0" w:color="auto"/>
        <w:bottom w:val="none" w:sz="0" w:space="0" w:color="auto"/>
        <w:right w:val="none" w:sz="0" w:space="0" w:color="auto"/>
      </w:divBdr>
    </w:div>
    <w:div w:id="1750731128">
      <w:bodyDiv w:val="1"/>
      <w:marLeft w:val="0"/>
      <w:marRight w:val="0"/>
      <w:marTop w:val="0"/>
      <w:marBottom w:val="0"/>
      <w:divBdr>
        <w:top w:val="none" w:sz="0" w:space="0" w:color="auto"/>
        <w:left w:val="none" w:sz="0" w:space="0" w:color="auto"/>
        <w:bottom w:val="none" w:sz="0" w:space="0" w:color="auto"/>
        <w:right w:val="none" w:sz="0" w:space="0" w:color="auto"/>
      </w:divBdr>
    </w:div>
    <w:div w:id="1752850183">
      <w:bodyDiv w:val="1"/>
      <w:marLeft w:val="0"/>
      <w:marRight w:val="0"/>
      <w:marTop w:val="0"/>
      <w:marBottom w:val="0"/>
      <w:divBdr>
        <w:top w:val="none" w:sz="0" w:space="0" w:color="auto"/>
        <w:left w:val="none" w:sz="0" w:space="0" w:color="auto"/>
        <w:bottom w:val="none" w:sz="0" w:space="0" w:color="auto"/>
        <w:right w:val="none" w:sz="0" w:space="0" w:color="auto"/>
      </w:divBdr>
    </w:div>
    <w:div w:id="1760328646">
      <w:bodyDiv w:val="1"/>
      <w:marLeft w:val="0"/>
      <w:marRight w:val="0"/>
      <w:marTop w:val="0"/>
      <w:marBottom w:val="0"/>
      <w:divBdr>
        <w:top w:val="none" w:sz="0" w:space="0" w:color="auto"/>
        <w:left w:val="none" w:sz="0" w:space="0" w:color="auto"/>
        <w:bottom w:val="none" w:sz="0" w:space="0" w:color="auto"/>
        <w:right w:val="none" w:sz="0" w:space="0" w:color="auto"/>
      </w:divBdr>
    </w:div>
    <w:div w:id="1763068205">
      <w:bodyDiv w:val="1"/>
      <w:marLeft w:val="0"/>
      <w:marRight w:val="0"/>
      <w:marTop w:val="0"/>
      <w:marBottom w:val="0"/>
      <w:divBdr>
        <w:top w:val="none" w:sz="0" w:space="0" w:color="auto"/>
        <w:left w:val="none" w:sz="0" w:space="0" w:color="auto"/>
        <w:bottom w:val="none" w:sz="0" w:space="0" w:color="auto"/>
        <w:right w:val="none" w:sz="0" w:space="0" w:color="auto"/>
      </w:divBdr>
    </w:div>
    <w:div w:id="1785464644">
      <w:bodyDiv w:val="1"/>
      <w:marLeft w:val="0"/>
      <w:marRight w:val="0"/>
      <w:marTop w:val="0"/>
      <w:marBottom w:val="0"/>
      <w:divBdr>
        <w:top w:val="none" w:sz="0" w:space="0" w:color="auto"/>
        <w:left w:val="none" w:sz="0" w:space="0" w:color="auto"/>
        <w:bottom w:val="none" w:sz="0" w:space="0" w:color="auto"/>
        <w:right w:val="none" w:sz="0" w:space="0" w:color="auto"/>
      </w:divBdr>
    </w:div>
    <w:div w:id="1798181612">
      <w:bodyDiv w:val="1"/>
      <w:marLeft w:val="0"/>
      <w:marRight w:val="0"/>
      <w:marTop w:val="0"/>
      <w:marBottom w:val="0"/>
      <w:divBdr>
        <w:top w:val="none" w:sz="0" w:space="0" w:color="auto"/>
        <w:left w:val="none" w:sz="0" w:space="0" w:color="auto"/>
        <w:bottom w:val="none" w:sz="0" w:space="0" w:color="auto"/>
        <w:right w:val="none" w:sz="0" w:space="0" w:color="auto"/>
      </w:divBdr>
    </w:div>
    <w:div w:id="1806461480">
      <w:bodyDiv w:val="1"/>
      <w:marLeft w:val="0"/>
      <w:marRight w:val="0"/>
      <w:marTop w:val="0"/>
      <w:marBottom w:val="0"/>
      <w:divBdr>
        <w:top w:val="none" w:sz="0" w:space="0" w:color="auto"/>
        <w:left w:val="none" w:sz="0" w:space="0" w:color="auto"/>
        <w:bottom w:val="none" w:sz="0" w:space="0" w:color="auto"/>
        <w:right w:val="none" w:sz="0" w:space="0" w:color="auto"/>
      </w:divBdr>
      <w:divsChild>
        <w:div w:id="2089884667">
          <w:marLeft w:val="0"/>
          <w:marRight w:val="0"/>
          <w:marTop w:val="0"/>
          <w:marBottom w:val="0"/>
          <w:divBdr>
            <w:top w:val="none" w:sz="0" w:space="0" w:color="auto"/>
            <w:left w:val="none" w:sz="0" w:space="0" w:color="auto"/>
            <w:bottom w:val="none" w:sz="0" w:space="0" w:color="auto"/>
            <w:right w:val="none" w:sz="0" w:space="0" w:color="auto"/>
          </w:divBdr>
        </w:div>
      </w:divsChild>
    </w:div>
    <w:div w:id="1815367819">
      <w:bodyDiv w:val="1"/>
      <w:marLeft w:val="0"/>
      <w:marRight w:val="0"/>
      <w:marTop w:val="0"/>
      <w:marBottom w:val="0"/>
      <w:divBdr>
        <w:top w:val="none" w:sz="0" w:space="0" w:color="auto"/>
        <w:left w:val="none" w:sz="0" w:space="0" w:color="auto"/>
        <w:bottom w:val="none" w:sz="0" w:space="0" w:color="auto"/>
        <w:right w:val="none" w:sz="0" w:space="0" w:color="auto"/>
      </w:divBdr>
    </w:div>
    <w:div w:id="1826626416">
      <w:bodyDiv w:val="1"/>
      <w:marLeft w:val="0"/>
      <w:marRight w:val="0"/>
      <w:marTop w:val="0"/>
      <w:marBottom w:val="0"/>
      <w:divBdr>
        <w:top w:val="none" w:sz="0" w:space="0" w:color="auto"/>
        <w:left w:val="none" w:sz="0" w:space="0" w:color="auto"/>
        <w:bottom w:val="none" w:sz="0" w:space="0" w:color="auto"/>
        <w:right w:val="none" w:sz="0" w:space="0" w:color="auto"/>
      </w:divBdr>
    </w:div>
    <w:div w:id="1847285993">
      <w:bodyDiv w:val="1"/>
      <w:marLeft w:val="0"/>
      <w:marRight w:val="0"/>
      <w:marTop w:val="0"/>
      <w:marBottom w:val="0"/>
      <w:divBdr>
        <w:top w:val="none" w:sz="0" w:space="0" w:color="auto"/>
        <w:left w:val="none" w:sz="0" w:space="0" w:color="auto"/>
        <w:bottom w:val="none" w:sz="0" w:space="0" w:color="auto"/>
        <w:right w:val="none" w:sz="0" w:space="0" w:color="auto"/>
      </w:divBdr>
    </w:div>
    <w:div w:id="1855653192">
      <w:bodyDiv w:val="1"/>
      <w:marLeft w:val="0"/>
      <w:marRight w:val="0"/>
      <w:marTop w:val="0"/>
      <w:marBottom w:val="0"/>
      <w:divBdr>
        <w:top w:val="none" w:sz="0" w:space="0" w:color="auto"/>
        <w:left w:val="none" w:sz="0" w:space="0" w:color="auto"/>
        <w:bottom w:val="none" w:sz="0" w:space="0" w:color="auto"/>
        <w:right w:val="none" w:sz="0" w:space="0" w:color="auto"/>
      </w:divBdr>
    </w:div>
    <w:div w:id="1860655806">
      <w:bodyDiv w:val="1"/>
      <w:marLeft w:val="0"/>
      <w:marRight w:val="0"/>
      <w:marTop w:val="0"/>
      <w:marBottom w:val="0"/>
      <w:divBdr>
        <w:top w:val="none" w:sz="0" w:space="0" w:color="auto"/>
        <w:left w:val="none" w:sz="0" w:space="0" w:color="auto"/>
        <w:bottom w:val="none" w:sz="0" w:space="0" w:color="auto"/>
        <w:right w:val="none" w:sz="0" w:space="0" w:color="auto"/>
      </w:divBdr>
    </w:div>
    <w:div w:id="1868061368">
      <w:bodyDiv w:val="1"/>
      <w:marLeft w:val="0"/>
      <w:marRight w:val="0"/>
      <w:marTop w:val="0"/>
      <w:marBottom w:val="0"/>
      <w:divBdr>
        <w:top w:val="none" w:sz="0" w:space="0" w:color="auto"/>
        <w:left w:val="none" w:sz="0" w:space="0" w:color="auto"/>
        <w:bottom w:val="none" w:sz="0" w:space="0" w:color="auto"/>
        <w:right w:val="none" w:sz="0" w:space="0" w:color="auto"/>
      </w:divBdr>
    </w:div>
    <w:div w:id="1872261125">
      <w:bodyDiv w:val="1"/>
      <w:marLeft w:val="0"/>
      <w:marRight w:val="0"/>
      <w:marTop w:val="0"/>
      <w:marBottom w:val="0"/>
      <w:divBdr>
        <w:top w:val="none" w:sz="0" w:space="0" w:color="auto"/>
        <w:left w:val="none" w:sz="0" w:space="0" w:color="auto"/>
        <w:bottom w:val="none" w:sz="0" w:space="0" w:color="auto"/>
        <w:right w:val="none" w:sz="0" w:space="0" w:color="auto"/>
      </w:divBdr>
    </w:div>
    <w:div w:id="1883320953">
      <w:bodyDiv w:val="1"/>
      <w:marLeft w:val="0"/>
      <w:marRight w:val="0"/>
      <w:marTop w:val="0"/>
      <w:marBottom w:val="0"/>
      <w:divBdr>
        <w:top w:val="none" w:sz="0" w:space="0" w:color="auto"/>
        <w:left w:val="none" w:sz="0" w:space="0" w:color="auto"/>
        <w:bottom w:val="none" w:sz="0" w:space="0" w:color="auto"/>
        <w:right w:val="none" w:sz="0" w:space="0" w:color="auto"/>
      </w:divBdr>
    </w:div>
    <w:div w:id="1894189903">
      <w:bodyDiv w:val="1"/>
      <w:marLeft w:val="0"/>
      <w:marRight w:val="0"/>
      <w:marTop w:val="0"/>
      <w:marBottom w:val="0"/>
      <w:divBdr>
        <w:top w:val="none" w:sz="0" w:space="0" w:color="auto"/>
        <w:left w:val="none" w:sz="0" w:space="0" w:color="auto"/>
        <w:bottom w:val="none" w:sz="0" w:space="0" w:color="auto"/>
        <w:right w:val="none" w:sz="0" w:space="0" w:color="auto"/>
      </w:divBdr>
    </w:div>
    <w:div w:id="1900240354">
      <w:bodyDiv w:val="1"/>
      <w:marLeft w:val="0"/>
      <w:marRight w:val="0"/>
      <w:marTop w:val="0"/>
      <w:marBottom w:val="0"/>
      <w:divBdr>
        <w:top w:val="none" w:sz="0" w:space="0" w:color="auto"/>
        <w:left w:val="none" w:sz="0" w:space="0" w:color="auto"/>
        <w:bottom w:val="none" w:sz="0" w:space="0" w:color="auto"/>
        <w:right w:val="none" w:sz="0" w:space="0" w:color="auto"/>
      </w:divBdr>
    </w:div>
    <w:div w:id="1900940091">
      <w:bodyDiv w:val="1"/>
      <w:marLeft w:val="0"/>
      <w:marRight w:val="0"/>
      <w:marTop w:val="0"/>
      <w:marBottom w:val="0"/>
      <w:divBdr>
        <w:top w:val="none" w:sz="0" w:space="0" w:color="auto"/>
        <w:left w:val="none" w:sz="0" w:space="0" w:color="auto"/>
        <w:bottom w:val="none" w:sz="0" w:space="0" w:color="auto"/>
        <w:right w:val="none" w:sz="0" w:space="0" w:color="auto"/>
      </w:divBdr>
    </w:div>
    <w:div w:id="1909220249">
      <w:bodyDiv w:val="1"/>
      <w:marLeft w:val="0"/>
      <w:marRight w:val="0"/>
      <w:marTop w:val="0"/>
      <w:marBottom w:val="0"/>
      <w:divBdr>
        <w:top w:val="none" w:sz="0" w:space="0" w:color="auto"/>
        <w:left w:val="none" w:sz="0" w:space="0" w:color="auto"/>
        <w:bottom w:val="none" w:sz="0" w:space="0" w:color="auto"/>
        <w:right w:val="none" w:sz="0" w:space="0" w:color="auto"/>
      </w:divBdr>
    </w:div>
    <w:div w:id="1924802755">
      <w:bodyDiv w:val="1"/>
      <w:marLeft w:val="0"/>
      <w:marRight w:val="0"/>
      <w:marTop w:val="0"/>
      <w:marBottom w:val="0"/>
      <w:divBdr>
        <w:top w:val="none" w:sz="0" w:space="0" w:color="auto"/>
        <w:left w:val="none" w:sz="0" w:space="0" w:color="auto"/>
        <w:bottom w:val="none" w:sz="0" w:space="0" w:color="auto"/>
        <w:right w:val="none" w:sz="0" w:space="0" w:color="auto"/>
      </w:divBdr>
    </w:div>
    <w:div w:id="1951278966">
      <w:bodyDiv w:val="1"/>
      <w:marLeft w:val="0"/>
      <w:marRight w:val="0"/>
      <w:marTop w:val="0"/>
      <w:marBottom w:val="0"/>
      <w:divBdr>
        <w:top w:val="none" w:sz="0" w:space="0" w:color="auto"/>
        <w:left w:val="none" w:sz="0" w:space="0" w:color="auto"/>
        <w:bottom w:val="none" w:sz="0" w:space="0" w:color="auto"/>
        <w:right w:val="none" w:sz="0" w:space="0" w:color="auto"/>
      </w:divBdr>
    </w:div>
    <w:div w:id="1954356840">
      <w:bodyDiv w:val="1"/>
      <w:marLeft w:val="0"/>
      <w:marRight w:val="0"/>
      <w:marTop w:val="0"/>
      <w:marBottom w:val="0"/>
      <w:divBdr>
        <w:top w:val="none" w:sz="0" w:space="0" w:color="auto"/>
        <w:left w:val="none" w:sz="0" w:space="0" w:color="auto"/>
        <w:bottom w:val="none" w:sz="0" w:space="0" w:color="auto"/>
        <w:right w:val="none" w:sz="0" w:space="0" w:color="auto"/>
      </w:divBdr>
    </w:div>
    <w:div w:id="1960986162">
      <w:bodyDiv w:val="1"/>
      <w:marLeft w:val="0"/>
      <w:marRight w:val="0"/>
      <w:marTop w:val="0"/>
      <w:marBottom w:val="0"/>
      <w:divBdr>
        <w:top w:val="none" w:sz="0" w:space="0" w:color="auto"/>
        <w:left w:val="none" w:sz="0" w:space="0" w:color="auto"/>
        <w:bottom w:val="none" w:sz="0" w:space="0" w:color="auto"/>
        <w:right w:val="none" w:sz="0" w:space="0" w:color="auto"/>
      </w:divBdr>
    </w:div>
    <w:div w:id="1974286219">
      <w:bodyDiv w:val="1"/>
      <w:marLeft w:val="0"/>
      <w:marRight w:val="0"/>
      <w:marTop w:val="0"/>
      <w:marBottom w:val="0"/>
      <w:divBdr>
        <w:top w:val="none" w:sz="0" w:space="0" w:color="auto"/>
        <w:left w:val="none" w:sz="0" w:space="0" w:color="auto"/>
        <w:bottom w:val="none" w:sz="0" w:space="0" w:color="auto"/>
        <w:right w:val="none" w:sz="0" w:space="0" w:color="auto"/>
      </w:divBdr>
    </w:div>
    <w:div w:id="1999337819">
      <w:bodyDiv w:val="1"/>
      <w:marLeft w:val="0"/>
      <w:marRight w:val="0"/>
      <w:marTop w:val="0"/>
      <w:marBottom w:val="0"/>
      <w:divBdr>
        <w:top w:val="none" w:sz="0" w:space="0" w:color="auto"/>
        <w:left w:val="none" w:sz="0" w:space="0" w:color="auto"/>
        <w:bottom w:val="none" w:sz="0" w:space="0" w:color="auto"/>
        <w:right w:val="none" w:sz="0" w:space="0" w:color="auto"/>
      </w:divBdr>
    </w:div>
    <w:div w:id="2012751977">
      <w:bodyDiv w:val="1"/>
      <w:marLeft w:val="0"/>
      <w:marRight w:val="0"/>
      <w:marTop w:val="0"/>
      <w:marBottom w:val="0"/>
      <w:divBdr>
        <w:top w:val="none" w:sz="0" w:space="0" w:color="auto"/>
        <w:left w:val="none" w:sz="0" w:space="0" w:color="auto"/>
        <w:bottom w:val="none" w:sz="0" w:space="0" w:color="auto"/>
        <w:right w:val="none" w:sz="0" w:space="0" w:color="auto"/>
      </w:divBdr>
    </w:div>
    <w:div w:id="2029795194">
      <w:bodyDiv w:val="1"/>
      <w:marLeft w:val="0"/>
      <w:marRight w:val="0"/>
      <w:marTop w:val="0"/>
      <w:marBottom w:val="0"/>
      <w:divBdr>
        <w:top w:val="none" w:sz="0" w:space="0" w:color="auto"/>
        <w:left w:val="none" w:sz="0" w:space="0" w:color="auto"/>
        <w:bottom w:val="none" w:sz="0" w:space="0" w:color="auto"/>
        <w:right w:val="none" w:sz="0" w:space="0" w:color="auto"/>
      </w:divBdr>
    </w:div>
    <w:div w:id="2037002164">
      <w:bodyDiv w:val="1"/>
      <w:marLeft w:val="0"/>
      <w:marRight w:val="0"/>
      <w:marTop w:val="0"/>
      <w:marBottom w:val="0"/>
      <w:divBdr>
        <w:top w:val="none" w:sz="0" w:space="0" w:color="auto"/>
        <w:left w:val="none" w:sz="0" w:space="0" w:color="auto"/>
        <w:bottom w:val="none" w:sz="0" w:space="0" w:color="auto"/>
        <w:right w:val="none" w:sz="0" w:space="0" w:color="auto"/>
      </w:divBdr>
    </w:div>
    <w:div w:id="2039431826">
      <w:bodyDiv w:val="1"/>
      <w:marLeft w:val="0"/>
      <w:marRight w:val="0"/>
      <w:marTop w:val="0"/>
      <w:marBottom w:val="0"/>
      <w:divBdr>
        <w:top w:val="none" w:sz="0" w:space="0" w:color="auto"/>
        <w:left w:val="none" w:sz="0" w:space="0" w:color="auto"/>
        <w:bottom w:val="none" w:sz="0" w:space="0" w:color="auto"/>
        <w:right w:val="none" w:sz="0" w:space="0" w:color="auto"/>
      </w:divBdr>
    </w:div>
    <w:div w:id="2067994276">
      <w:bodyDiv w:val="1"/>
      <w:marLeft w:val="0"/>
      <w:marRight w:val="0"/>
      <w:marTop w:val="0"/>
      <w:marBottom w:val="0"/>
      <w:divBdr>
        <w:top w:val="none" w:sz="0" w:space="0" w:color="auto"/>
        <w:left w:val="none" w:sz="0" w:space="0" w:color="auto"/>
        <w:bottom w:val="none" w:sz="0" w:space="0" w:color="auto"/>
        <w:right w:val="none" w:sz="0" w:space="0" w:color="auto"/>
      </w:divBdr>
    </w:div>
    <w:div w:id="2075618473">
      <w:bodyDiv w:val="1"/>
      <w:marLeft w:val="0"/>
      <w:marRight w:val="0"/>
      <w:marTop w:val="0"/>
      <w:marBottom w:val="0"/>
      <w:divBdr>
        <w:top w:val="none" w:sz="0" w:space="0" w:color="auto"/>
        <w:left w:val="none" w:sz="0" w:space="0" w:color="auto"/>
        <w:bottom w:val="none" w:sz="0" w:space="0" w:color="auto"/>
        <w:right w:val="none" w:sz="0" w:space="0" w:color="auto"/>
      </w:divBdr>
    </w:div>
    <w:div w:id="2086800824">
      <w:bodyDiv w:val="1"/>
      <w:marLeft w:val="0"/>
      <w:marRight w:val="0"/>
      <w:marTop w:val="0"/>
      <w:marBottom w:val="0"/>
      <w:divBdr>
        <w:top w:val="none" w:sz="0" w:space="0" w:color="auto"/>
        <w:left w:val="none" w:sz="0" w:space="0" w:color="auto"/>
        <w:bottom w:val="none" w:sz="0" w:space="0" w:color="auto"/>
        <w:right w:val="none" w:sz="0" w:space="0" w:color="auto"/>
      </w:divBdr>
    </w:div>
    <w:div w:id="2090617195">
      <w:bodyDiv w:val="1"/>
      <w:marLeft w:val="0"/>
      <w:marRight w:val="0"/>
      <w:marTop w:val="0"/>
      <w:marBottom w:val="0"/>
      <w:divBdr>
        <w:top w:val="none" w:sz="0" w:space="0" w:color="auto"/>
        <w:left w:val="none" w:sz="0" w:space="0" w:color="auto"/>
        <w:bottom w:val="none" w:sz="0" w:space="0" w:color="auto"/>
        <w:right w:val="none" w:sz="0" w:space="0" w:color="auto"/>
      </w:divBdr>
    </w:div>
    <w:div w:id="2103840005">
      <w:bodyDiv w:val="1"/>
      <w:marLeft w:val="0"/>
      <w:marRight w:val="0"/>
      <w:marTop w:val="0"/>
      <w:marBottom w:val="0"/>
      <w:divBdr>
        <w:top w:val="none" w:sz="0" w:space="0" w:color="auto"/>
        <w:left w:val="none" w:sz="0" w:space="0" w:color="auto"/>
        <w:bottom w:val="none" w:sz="0" w:space="0" w:color="auto"/>
        <w:right w:val="none" w:sz="0" w:space="0" w:color="auto"/>
      </w:divBdr>
    </w:div>
    <w:div w:id="2119568093">
      <w:bodyDiv w:val="1"/>
      <w:marLeft w:val="0"/>
      <w:marRight w:val="0"/>
      <w:marTop w:val="0"/>
      <w:marBottom w:val="0"/>
      <w:divBdr>
        <w:top w:val="none" w:sz="0" w:space="0" w:color="auto"/>
        <w:left w:val="none" w:sz="0" w:space="0" w:color="auto"/>
        <w:bottom w:val="none" w:sz="0" w:space="0" w:color="auto"/>
        <w:right w:val="none" w:sz="0" w:space="0" w:color="auto"/>
      </w:divBdr>
    </w:div>
    <w:div w:id="2119789561">
      <w:bodyDiv w:val="1"/>
      <w:marLeft w:val="0"/>
      <w:marRight w:val="0"/>
      <w:marTop w:val="0"/>
      <w:marBottom w:val="0"/>
      <w:divBdr>
        <w:top w:val="none" w:sz="0" w:space="0" w:color="auto"/>
        <w:left w:val="none" w:sz="0" w:space="0" w:color="auto"/>
        <w:bottom w:val="none" w:sz="0" w:space="0" w:color="auto"/>
        <w:right w:val="none" w:sz="0" w:space="0" w:color="auto"/>
      </w:divBdr>
    </w:div>
    <w:div w:id="2125466561">
      <w:bodyDiv w:val="1"/>
      <w:marLeft w:val="0"/>
      <w:marRight w:val="0"/>
      <w:marTop w:val="0"/>
      <w:marBottom w:val="0"/>
      <w:divBdr>
        <w:top w:val="none" w:sz="0" w:space="0" w:color="auto"/>
        <w:left w:val="none" w:sz="0" w:space="0" w:color="auto"/>
        <w:bottom w:val="none" w:sz="0" w:space="0" w:color="auto"/>
        <w:right w:val="none" w:sz="0" w:space="0" w:color="auto"/>
      </w:divBdr>
    </w:div>
    <w:div w:id="2141651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narodne-novine.nn.hr/clanci/sluzbeni/2015_03_26_546.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C257D-DF42-4E64-9CCC-93C514004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24</Pages>
  <Words>11844</Words>
  <Characters>73833</Characters>
  <Application>Microsoft Office Word</Application>
  <DocSecurity>0</DocSecurity>
  <Lines>615</Lines>
  <Paragraphs>171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Prijedlog</vt:lpstr>
      <vt:lpstr>Prijedlog</vt:lpstr>
    </vt:vector>
  </TitlesOfParts>
  <Company>Gradsko Poglavarstvo Samobor</Company>
  <LinksUpToDate>false</LinksUpToDate>
  <CharactersWithSpaces>85506</CharactersWithSpaces>
  <SharedDoc>false</SharedDoc>
  <HLinks>
    <vt:vector size="6" baseType="variant">
      <vt:variant>
        <vt:i4>6619201</vt:i4>
      </vt:variant>
      <vt:variant>
        <vt:i4>0</vt:i4>
      </vt:variant>
      <vt:variant>
        <vt:i4>0</vt:i4>
      </vt:variant>
      <vt:variant>
        <vt:i4>5</vt:i4>
      </vt:variant>
      <vt:variant>
        <vt:lpwstr>http://narodne-novine.nn.hr/clanci/sluzbeni/2013_05_52_1056.html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Prijedlog</dc:title>
  <dc:creator>Roland Gajšak</dc:creator>
  <cp:lastModifiedBy>Loranda Novosel</cp:lastModifiedBy>
  <cp:revision>101</cp:revision>
  <cp:lastPrinted>2024-09-11T08:20:00Z</cp:lastPrinted>
  <dcterms:created xsi:type="dcterms:W3CDTF">2024-11-15T08:53:00Z</dcterms:created>
  <dcterms:modified xsi:type="dcterms:W3CDTF">2024-12-09T16:24:00Z</dcterms:modified>
</cp:coreProperties>
</file>